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22A3F" w14:textId="77777777" w:rsidR="00A50503" w:rsidRPr="00A50503" w:rsidRDefault="00A50503" w:rsidP="004334ED">
      <w:pPr>
        <w:rPr>
          <w:rFonts w:ascii="Arial" w:eastAsiaTheme="minorEastAsia" w:hAnsi="Arial" w:cs="Arial"/>
          <w:b/>
          <w:sz w:val="2"/>
          <w:lang w:val="en-US" w:eastAsia="ja-JP"/>
        </w:rPr>
      </w:pPr>
    </w:p>
    <w:p w14:paraId="6B2D7444" w14:textId="77777777" w:rsidR="006255FB" w:rsidRPr="006255FB" w:rsidRDefault="006255FB" w:rsidP="006255FB">
      <w:pPr>
        <w:widowControl w:val="0"/>
        <w:autoSpaceDE w:val="0"/>
        <w:autoSpaceDN w:val="0"/>
        <w:adjustRightInd w:val="0"/>
        <w:spacing w:after="0" w:line="240" w:lineRule="auto"/>
        <w:jc w:val="center"/>
        <w:rPr>
          <w:rFonts w:ascii="Comic Sans MS" w:hAnsi="Comic Sans MS" w:cs="Arial"/>
          <w:b/>
          <w:bCs/>
          <w:color w:val="008000"/>
          <w:sz w:val="72"/>
          <w:szCs w:val="96"/>
        </w:rPr>
      </w:pPr>
      <w:proofErr w:type="spellStart"/>
      <w:r w:rsidRPr="006255FB">
        <w:rPr>
          <w:rFonts w:ascii="Comic Sans MS" w:hAnsi="Comic Sans MS" w:cs="Arial"/>
          <w:b/>
          <w:bCs/>
          <w:color w:val="008000"/>
          <w:sz w:val="72"/>
          <w:szCs w:val="96"/>
        </w:rPr>
        <w:t>Anston</w:t>
      </w:r>
      <w:proofErr w:type="spellEnd"/>
      <w:r w:rsidRPr="006255FB">
        <w:rPr>
          <w:rFonts w:ascii="Comic Sans MS" w:hAnsi="Comic Sans MS" w:cs="Arial"/>
          <w:b/>
          <w:bCs/>
          <w:color w:val="008000"/>
          <w:sz w:val="72"/>
          <w:szCs w:val="96"/>
        </w:rPr>
        <w:t xml:space="preserve"> </w:t>
      </w:r>
      <w:proofErr w:type="spellStart"/>
      <w:r w:rsidRPr="006255FB">
        <w:rPr>
          <w:rFonts w:ascii="Comic Sans MS" w:hAnsi="Comic Sans MS" w:cs="Arial"/>
          <w:b/>
          <w:bCs/>
          <w:color w:val="008000"/>
          <w:sz w:val="72"/>
          <w:szCs w:val="96"/>
        </w:rPr>
        <w:t>Greenlands</w:t>
      </w:r>
      <w:proofErr w:type="spellEnd"/>
    </w:p>
    <w:p w14:paraId="49D235A9" w14:textId="77777777" w:rsidR="006255FB" w:rsidRPr="006255FB" w:rsidRDefault="006255FB" w:rsidP="006255FB">
      <w:pPr>
        <w:widowControl w:val="0"/>
        <w:autoSpaceDE w:val="0"/>
        <w:autoSpaceDN w:val="0"/>
        <w:adjustRightInd w:val="0"/>
        <w:spacing w:after="0" w:line="240" w:lineRule="auto"/>
        <w:jc w:val="center"/>
        <w:rPr>
          <w:rFonts w:ascii="Comic Sans MS" w:hAnsi="Comic Sans MS" w:cs="Arial"/>
          <w:b/>
          <w:bCs/>
          <w:color w:val="008000"/>
          <w:sz w:val="72"/>
          <w:szCs w:val="96"/>
        </w:rPr>
      </w:pPr>
      <w:r w:rsidRPr="006255FB">
        <w:rPr>
          <w:rFonts w:ascii="Comic Sans MS" w:hAnsi="Comic Sans MS" w:cs="Arial"/>
          <w:b/>
          <w:bCs/>
          <w:color w:val="008000"/>
          <w:sz w:val="72"/>
          <w:szCs w:val="96"/>
        </w:rPr>
        <w:t>Primary School</w:t>
      </w:r>
    </w:p>
    <w:p w14:paraId="20617009" w14:textId="77777777" w:rsidR="006255FB" w:rsidRDefault="006255FB" w:rsidP="006255FB">
      <w:pPr>
        <w:widowControl w:val="0"/>
        <w:autoSpaceDE w:val="0"/>
        <w:autoSpaceDN w:val="0"/>
        <w:adjustRightInd w:val="0"/>
        <w:spacing w:after="0" w:line="240" w:lineRule="auto"/>
        <w:jc w:val="center"/>
        <w:rPr>
          <w:rFonts w:ascii="Gill Sans MT" w:hAnsi="Gill Sans MT" w:cs="Arial"/>
          <w:b/>
          <w:bCs/>
        </w:rPr>
      </w:pPr>
    </w:p>
    <w:p w14:paraId="5513C25D" w14:textId="77777777" w:rsidR="006255FB" w:rsidRPr="003254D6" w:rsidRDefault="006255FB" w:rsidP="006255FB">
      <w:pPr>
        <w:widowControl w:val="0"/>
        <w:autoSpaceDE w:val="0"/>
        <w:autoSpaceDN w:val="0"/>
        <w:adjustRightInd w:val="0"/>
        <w:spacing w:after="0" w:line="240" w:lineRule="auto"/>
        <w:rPr>
          <w:rFonts w:ascii="Gill Sans MT" w:hAnsi="Gill Sans MT" w:cs="Arial"/>
          <w:b/>
          <w:bCs/>
        </w:rPr>
      </w:pPr>
    </w:p>
    <w:p w14:paraId="7214535B" w14:textId="77777777" w:rsidR="006255FB" w:rsidRPr="003254D6" w:rsidRDefault="006255FB" w:rsidP="006255FB">
      <w:pPr>
        <w:widowControl w:val="0"/>
        <w:autoSpaceDE w:val="0"/>
        <w:autoSpaceDN w:val="0"/>
        <w:adjustRightInd w:val="0"/>
        <w:spacing w:after="0" w:line="240" w:lineRule="auto"/>
        <w:jc w:val="center"/>
        <w:rPr>
          <w:rFonts w:ascii="Gill Sans MT" w:hAnsi="Gill Sans MT" w:cs="Arial"/>
          <w:b/>
          <w:bCs/>
        </w:rPr>
      </w:pPr>
    </w:p>
    <w:p w14:paraId="10CEC7A4" w14:textId="77777777" w:rsidR="006255FB" w:rsidRPr="003254D6" w:rsidRDefault="006255FB" w:rsidP="006255FB">
      <w:pPr>
        <w:widowControl w:val="0"/>
        <w:autoSpaceDE w:val="0"/>
        <w:autoSpaceDN w:val="0"/>
        <w:adjustRightInd w:val="0"/>
        <w:spacing w:after="0" w:line="240" w:lineRule="auto"/>
        <w:jc w:val="center"/>
        <w:rPr>
          <w:rFonts w:ascii="Gill Sans MT" w:hAnsi="Gill Sans MT" w:cs="Arial"/>
          <w:b/>
          <w:bCs/>
        </w:rPr>
      </w:pPr>
      <w:r>
        <w:rPr>
          <w:noProof/>
          <w:lang w:eastAsia="en-GB"/>
        </w:rPr>
        <w:drawing>
          <wp:anchor distT="0" distB="0" distL="114300" distR="114300" simplePos="0" relativeHeight="251817984" behindDoc="1" locked="0" layoutInCell="1" allowOverlap="1" wp14:anchorId="545579CB" wp14:editId="28D2CB98">
            <wp:simplePos x="0" y="0"/>
            <wp:positionH relativeFrom="column">
              <wp:posOffset>3501390</wp:posOffset>
            </wp:positionH>
            <wp:positionV relativeFrom="paragraph">
              <wp:posOffset>10160</wp:posOffset>
            </wp:positionV>
            <wp:extent cx="2066925" cy="2066925"/>
            <wp:effectExtent l="0" t="0" r="0" b="0"/>
            <wp:wrapTight wrapText="bothSides">
              <wp:wrapPolygon edited="0">
                <wp:start x="8759" y="0"/>
                <wp:lineTo x="2787" y="2986"/>
                <wp:lineTo x="1792" y="5176"/>
                <wp:lineTo x="796" y="6769"/>
                <wp:lineTo x="0" y="9954"/>
                <wp:lineTo x="199" y="13139"/>
                <wp:lineTo x="1593" y="16324"/>
                <wp:lineTo x="4380" y="19908"/>
                <wp:lineTo x="8560" y="21500"/>
                <wp:lineTo x="9954" y="21500"/>
                <wp:lineTo x="11746" y="21500"/>
                <wp:lineTo x="12940" y="21500"/>
                <wp:lineTo x="17519" y="19908"/>
                <wp:lineTo x="20306" y="16324"/>
                <wp:lineTo x="21500" y="13139"/>
                <wp:lineTo x="21500" y="8759"/>
                <wp:lineTo x="21102" y="6769"/>
                <wp:lineTo x="19510" y="4579"/>
                <wp:lineTo x="18713" y="2986"/>
                <wp:lineTo x="14334" y="597"/>
                <wp:lineTo x="12741" y="0"/>
                <wp:lineTo x="87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pic:spPr>
                </pic:pic>
              </a:graphicData>
            </a:graphic>
            <wp14:sizeRelH relativeFrom="page">
              <wp14:pctWidth>0</wp14:pctWidth>
            </wp14:sizeRelH>
            <wp14:sizeRelV relativeFrom="page">
              <wp14:pctHeight>0</wp14:pctHeight>
            </wp14:sizeRelV>
          </wp:anchor>
        </w:drawing>
      </w:r>
    </w:p>
    <w:p w14:paraId="67CDA289" w14:textId="77777777" w:rsidR="006255FB" w:rsidRPr="003254D6" w:rsidRDefault="006255FB" w:rsidP="006255FB">
      <w:pPr>
        <w:widowControl w:val="0"/>
        <w:autoSpaceDE w:val="0"/>
        <w:autoSpaceDN w:val="0"/>
        <w:adjustRightInd w:val="0"/>
        <w:spacing w:after="0" w:line="240" w:lineRule="auto"/>
        <w:jc w:val="center"/>
        <w:rPr>
          <w:rFonts w:ascii="Gill Sans MT" w:hAnsi="Gill Sans MT" w:cs="Arial"/>
          <w:b/>
          <w:bCs/>
        </w:rPr>
      </w:pPr>
    </w:p>
    <w:p w14:paraId="56E1584E" w14:textId="77777777" w:rsidR="006255FB" w:rsidRPr="003254D6" w:rsidRDefault="006255FB" w:rsidP="006255FB">
      <w:pPr>
        <w:widowControl w:val="0"/>
        <w:autoSpaceDE w:val="0"/>
        <w:autoSpaceDN w:val="0"/>
        <w:adjustRightInd w:val="0"/>
        <w:spacing w:after="0" w:line="240" w:lineRule="auto"/>
        <w:jc w:val="center"/>
        <w:rPr>
          <w:rFonts w:ascii="Gill Sans MT" w:hAnsi="Gill Sans MT" w:cs="Arial"/>
          <w:b/>
          <w:bCs/>
        </w:rPr>
      </w:pPr>
    </w:p>
    <w:p w14:paraId="1E058FD0" w14:textId="77777777" w:rsidR="006255FB" w:rsidRPr="003254D6" w:rsidRDefault="006255FB" w:rsidP="006255FB">
      <w:pPr>
        <w:widowControl w:val="0"/>
        <w:autoSpaceDE w:val="0"/>
        <w:autoSpaceDN w:val="0"/>
        <w:adjustRightInd w:val="0"/>
        <w:spacing w:after="0" w:line="240" w:lineRule="auto"/>
        <w:jc w:val="center"/>
        <w:rPr>
          <w:rFonts w:ascii="Gill Sans MT" w:hAnsi="Gill Sans MT" w:cs="Arial"/>
        </w:rPr>
      </w:pPr>
    </w:p>
    <w:p w14:paraId="566AF27B" w14:textId="77777777" w:rsidR="006255FB" w:rsidRPr="003254D6" w:rsidRDefault="006255FB" w:rsidP="006255FB">
      <w:pPr>
        <w:widowControl w:val="0"/>
        <w:autoSpaceDE w:val="0"/>
        <w:autoSpaceDN w:val="0"/>
        <w:adjustRightInd w:val="0"/>
        <w:spacing w:after="0" w:line="240" w:lineRule="auto"/>
        <w:rPr>
          <w:rFonts w:ascii="Gill Sans MT" w:hAnsi="Gill Sans MT" w:cs="Arial"/>
        </w:rPr>
      </w:pPr>
    </w:p>
    <w:p w14:paraId="5FE5434E" w14:textId="77777777" w:rsidR="006255FB" w:rsidRDefault="006255FB" w:rsidP="006255FB">
      <w:pPr>
        <w:widowControl w:val="0"/>
        <w:autoSpaceDE w:val="0"/>
        <w:autoSpaceDN w:val="0"/>
        <w:adjustRightInd w:val="0"/>
        <w:spacing w:after="0" w:line="240" w:lineRule="auto"/>
        <w:rPr>
          <w:rFonts w:ascii="Gill Sans MT" w:hAnsi="Gill Sans MT" w:cs="Arial"/>
        </w:rPr>
      </w:pPr>
    </w:p>
    <w:p w14:paraId="7953F361" w14:textId="77777777" w:rsidR="006255FB" w:rsidRDefault="006255FB" w:rsidP="006255FB">
      <w:pPr>
        <w:widowControl w:val="0"/>
        <w:autoSpaceDE w:val="0"/>
        <w:autoSpaceDN w:val="0"/>
        <w:adjustRightInd w:val="0"/>
        <w:spacing w:after="0" w:line="240" w:lineRule="auto"/>
        <w:rPr>
          <w:rFonts w:ascii="Gill Sans MT" w:hAnsi="Gill Sans MT" w:cs="Arial"/>
        </w:rPr>
      </w:pPr>
    </w:p>
    <w:p w14:paraId="24ACCD98" w14:textId="77777777" w:rsidR="006255FB" w:rsidRDefault="006255FB" w:rsidP="006255FB">
      <w:pPr>
        <w:widowControl w:val="0"/>
        <w:autoSpaceDE w:val="0"/>
        <w:autoSpaceDN w:val="0"/>
        <w:adjustRightInd w:val="0"/>
        <w:spacing w:after="0" w:line="240" w:lineRule="auto"/>
        <w:rPr>
          <w:rFonts w:ascii="Gill Sans MT" w:hAnsi="Gill Sans MT" w:cs="Arial"/>
        </w:rPr>
      </w:pPr>
    </w:p>
    <w:p w14:paraId="145815B7" w14:textId="77777777" w:rsidR="006255FB" w:rsidRDefault="006255FB" w:rsidP="006255FB">
      <w:pPr>
        <w:widowControl w:val="0"/>
        <w:autoSpaceDE w:val="0"/>
        <w:autoSpaceDN w:val="0"/>
        <w:adjustRightInd w:val="0"/>
        <w:spacing w:after="0" w:line="240" w:lineRule="auto"/>
        <w:rPr>
          <w:rFonts w:ascii="Gill Sans MT" w:hAnsi="Gill Sans MT" w:cs="Arial"/>
        </w:rPr>
      </w:pPr>
    </w:p>
    <w:p w14:paraId="1245CAA0" w14:textId="77777777" w:rsidR="006255FB" w:rsidRDefault="006255FB" w:rsidP="006255FB">
      <w:pPr>
        <w:widowControl w:val="0"/>
        <w:autoSpaceDE w:val="0"/>
        <w:autoSpaceDN w:val="0"/>
        <w:adjustRightInd w:val="0"/>
        <w:spacing w:after="0" w:line="240" w:lineRule="auto"/>
        <w:rPr>
          <w:rFonts w:ascii="Gill Sans MT" w:hAnsi="Gill Sans MT" w:cs="Arial"/>
        </w:rPr>
      </w:pPr>
    </w:p>
    <w:p w14:paraId="1A7B17FF" w14:textId="77777777" w:rsidR="006255FB" w:rsidRDefault="006255FB" w:rsidP="006255FB">
      <w:pPr>
        <w:widowControl w:val="0"/>
        <w:autoSpaceDE w:val="0"/>
        <w:autoSpaceDN w:val="0"/>
        <w:adjustRightInd w:val="0"/>
        <w:spacing w:after="0" w:line="240" w:lineRule="auto"/>
        <w:rPr>
          <w:rFonts w:ascii="Gill Sans MT" w:hAnsi="Gill Sans MT" w:cs="Arial"/>
        </w:rPr>
      </w:pPr>
    </w:p>
    <w:p w14:paraId="7F544A21" w14:textId="77777777" w:rsidR="006255FB" w:rsidRDefault="006255FB" w:rsidP="006255FB">
      <w:pPr>
        <w:widowControl w:val="0"/>
        <w:autoSpaceDE w:val="0"/>
        <w:autoSpaceDN w:val="0"/>
        <w:adjustRightInd w:val="0"/>
        <w:spacing w:after="0" w:line="240" w:lineRule="auto"/>
        <w:rPr>
          <w:rFonts w:ascii="Gill Sans MT" w:hAnsi="Gill Sans MT" w:cs="Arial"/>
        </w:rPr>
      </w:pPr>
    </w:p>
    <w:p w14:paraId="5FACD28A" w14:textId="77777777" w:rsidR="006255FB" w:rsidRDefault="006255FB" w:rsidP="006255FB">
      <w:pPr>
        <w:widowControl w:val="0"/>
        <w:autoSpaceDE w:val="0"/>
        <w:autoSpaceDN w:val="0"/>
        <w:adjustRightInd w:val="0"/>
        <w:spacing w:after="0" w:line="240" w:lineRule="auto"/>
        <w:rPr>
          <w:rFonts w:ascii="Gill Sans MT" w:hAnsi="Gill Sans MT" w:cs="Arial"/>
        </w:rPr>
      </w:pPr>
    </w:p>
    <w:p w14:paraId="0415F066" w14:textId="77777777" w:rsidR="006255FB" w:rsidRPr="003254D6" w:rsidRDefault="006255FB" w:rsidP="006255FB">
      <w:pPr>
        <w:widowControl w:val="0"/>
        <w:autoSpaceDE w:val="0"/>
        <w:autoSpaceDN w:val="0"/>
        <w:adjustRightInd w:val="0"/>
        <w:spacing w:after="0" w:line="240" w:lineRule="auto"/>
        <w:rPr>
          <w:rFonts w:ascii="Arial Black" w:hAnsi="Arial Black" w:cs="Arial"/>
        </w:rPr>
      </w:pPr>
    </w:p>
    <w:p w14:paraId="6DE70FC9" w14:textId="26CA759D" w:rsidR="006255FB" w:rsidRDefault="006255FB" w:rsidP="006255FB">
      <w:pPr>
        <w:widowControl w:val="0"/>
        <w:autoSpaceDE w:val="0"/>
        <w:autoSpaceDN w:val="0"/>
        <w:adjustRightInd w:val="0"/>
        <w:spacing w:after="0" w:line="240" w:lineRule="auto"/>
        <w:jc w:val="center"/>
        <w:rPr>
          <w:rFonts w:ascii="Arial Black" w:hAnsi="Arial Black" w:cs="Arial"/>
          <w:b/>
          <w:bCs/>
          <w:position w:val="-2"/>
          <w:sz w:val="72"/>
          <w:szCs w:val="72"/>
        </w:rPr>
      </w:pPr>
      <w:r>
        <w:rPr>
          <w:rFonts w:ascii="Arial Black" w:hAnsi="Arial Black" w:cs="Arial"/>
          <w:b/>
          <w:bCs/>
          <w:position w:val="-2"/>
          <w:sz w:val="72"/>
          <w:szCs w:val="72"/>
        </w:rPr>
        <w:t>SEND Information Report</w:t>
      </w:r>
    </w:p>
    <w:p w14:paraId="400EC660" w14:textId="3131122B" w:rsidR="006255FB" w:rsidRPr="006255FB" w:rsidRDefault="006255FB" w:rsidP="006255FB">
      <w:pPr>
        <w:widowControl w:val="0"/>
        <w:autoSpaceDE w:val="0"/>
        <w:autoSpaceDN w:val="0"/>
        <w:adjustRightInd w:val="0"/>
        <w:spacing w:after="0" w:line="240" w:lineRule="auto"/>
        <w:jc w:val="center"/>
        <w:rPr>
          <w:rFonts w:ascii="Arial Black" w:hAnsi="Arial Black" w:cs="Arial"/>
          <w:b/>
          <w:bCs/>
          <w:position w:val="-2"/>
          <w:sz w:val="40"/>
          <w:szCs w:val="52"/>
        </w:rPr>
      </w:pPr>
      <w:r>
        <w:rPr>
          <w:rFonts w:ascii="Arial Black" w:hAnsi="Arial Black" w:cs="Arial"/>
          <w:b/>
          <w:bCs/>
          <w:position w:val="-2"/>
          <w:sz w:val="40"/>
          <w:szCs w:val="72"/>
        </w:rPr>
        <w:t>April 2022</w:t>
      </w:r>
      <w:bookmarkStart w:id="0" w:name="_GoBack"/>
      <w:bookmarkEnd w:id="0"/>
    </w:p>
    <w:p w14:paraId="6EB2B803" w14:textId="594A4D50" w:rsidR="00E61F1C" w:rsidRDefault="00E61F1C" w:rsidP="006255FB">
      <w:pPr>
        <w:tabs>
          <w:tab w:val="left" w:pos="1275"/>
        </w:tabs>
        <w:jc w:val="center"/>
        <w:rPr>
          <w:rFonts w:ascii="Arial" w:hAnsi="Arial" w:cs="Arial"/>
        </w:rPr>
      </w:pPr>
    </w:p>
    <w:p w14:paraId="67DD9552" w14:textId="3AB64B4C" w:rsidR="00E61F1C" w:rsidRDefault="00E61F1C" w:rsidP="00336DC7">
      <w:pPr>
        <w:tabs>
          <w:tab w:val="left" w:pos="1275"/>
        </w:tabs>
        <w:jc w:val="both"/>
        <w:rPr>
          <w:rFonts w:ascii="Arial" w:hAnsi="Arial" w:cs="Arial"/>
        </w:rPr>
      </w:pPr>
    </w:p>
    <w:p w14:paraId="7E737AA6" w14:textId="2F351C8E" w:rsidR="00E61F1C" w:rsidRDefault="00E61F1C" w:rsidP="00336DC7">
      <w:pPr>
        <w:tabs>
          <w:tab w:val="left" w:pos="1275"/>
        </w:tabs>
        <w:jc w:val="both"/>
        <w:rPr>
          <w:rFonts w:ascii="Arial" w:hAnsi="Arial" w:cs="Arial"/>
        </w:rPr>
      </w:pPr>
    </w:p>
    <w:p w14:paraId="23953CF1" w14:textId="2F4FBCB9" w:rsidR="00E61F1C" w:rsidRDefault="00E61F1C" w:rsidP="00336DC7">
      <w:pPr>
        <w:tabs>
          <w:tab w:val="left" w:pos="1275"/>
        </w:tabs>
        <w:jc w:val="both"/>
        <w:rPr>
          <w:rFonts w:ascii="Arial" w:hAnsi="Arial" w:cs="Arial"/>
        </w:rPr>
      </w:pPr>
    </w:p>
    <w:p w14:paraId="2107D083" w14:textId="291EBEEE" w:rsidR="00E61F1C" w:rsidRDefault="00E61F1C" w:rsidP="00336DC7">
      <w:pPr>
        <w:tabs>
          <w:tab w:val="left" w:pos="1275"/>
        </w:tabs>
        <w:jc w:val="both"/>
        <w:rPr>
          <w:rFonts w:ascii="Arial" w:hAnsi="Arial" w:cs="Arial"/>
        </w:rPr>
      </w:pPr>
    </w:p>
    <w:p w14:paraId="1B8F6669" w14:textId="67589B97" w:rsidR="00E61F1C" w:rsidRDefault="00E61F1C" w:rsidP="00336DC7">
      <w:pPr>
        <w:tabs>
          <w:tab w:val="left" w:pos="1275"/>
        </w:tabs>
        <w:jc w:val="both"/>
        <w:rPr>
          <w:rFonts w:ascii="Arial" w:hAnsi="Arial" w:cs="Arial"/>
        </w:rPr>
      </w:pPr>
    </w:p>
    <w:p w14:paraId="4D55DAB4" w14:textId="71B405FA" w:rsidR="00E61F1C" w:rsidRDefault="00E61F1C" w:rsidP="00336DC7">
      <w:pPr>
        <w:tabs>
          <w:tab w:val="left" w:pos="1275"/>
        </w:tabs>
        <w:jc w:val="both"/>
        <w:rPr>
          <w:rFonts w:ascii="Arial" w:hAnsi="Arial" w:cs="Arial"/>
        </w:rPr>
      </w:pPr>
    </w:p>
    <w:p w14:paraId="225638D0" w14:textId="77777777" w:rsidR="00E61F1C" w:rsidRDefault="00E61F1C" w:rsidP="00336DC7">
      <w:pPr>
        <w:tabs>
          <w:tab w:val="left" w:pos="1275"/>
        </w:tabs>
        <w:jc w:val="both"/>
        <w:rPr>
          <w:rFonts w:ascii="Arial" w:hAnsi="Arial" w:cs="Arial"/>
        </w:rPr>
      </w:pPr>
    </w:p>
    <w:p w14:paraId="29464A82" w14:textId="08A52F80" w:rsidR="00E61F1C" w:rsidRDefault="00E61F1C" w:rsidP="00336DC7">
      <w:pPr>
        <w:tabs>
          <w:tab w:val="left" w:pos="1275"/>
        </w:tabs>
        <w:jc w:val="both"/>
        <w:rPr>
          <w:rFonts w:ascii="Arial" w:hAnsi="Arial" w:cs="Arial"/>
        </w:rPr>
      </w:pPr>
    </w:p>
    <w:p w14:paraId="441C05E9" w14:textId="657DE09C" w:rsidR="00E61F1C" w:rsidRPr="00E61F1C" w:rsidRDefault="00E61F1C" w:rsidP="00336DC7">
      <w:pPr>
        <w:tabs>
          <w:tab w:val="left" w:pos="1275"/>
        </w:tabs>
        <w:jc w:val="both"/>
        <w:rPr>
          <w:rFonts w:ascii="Arial" w:hAnsi="Arial" w:cs="Arial"/>
          <w:b/>
        </w:rPr>
      </w:pPr>
      <w:r w:rsidRPr="00E61F1C">
        <w:rPr>
          <w:rFonts w:ascii="Arial" w:hAnsi="Arial" w:cs="Arial"/>
          <w:b/>
        </w:rPr>
        <w:t>Contents</w:t>
      </w:r>
    </w:p>
    <w:p w14:paraId="78AC8C89" w14:textId="69A3DB72" w:rsidR="00336DC7" w:rsidRDefault="00C74F31" w:rsidP="00EC2FD6">
      <w:pPr>
        <w:pStyle w:val="ListParagraph"/>
        <w:numPr>
          <w:ilvl w:val="0"/>
          <w:numId w:val="24"/>
        </w:numPr>
        <w:rPr>
          <w:rFonts w:ascii="Arial" w:eastAsiaTheme="minorEastAsia" w:hAnsi="Arial" w:cs="Arial"/>
          <w:color w:val="000000" w:themeColor="text1"/>
          <w:lang w:val="en-US" w:eastAsia="ja-JP"/>
        </w:rPr>
      </w:pPr>
      <w:hyperlink w:anchor="A" w:history="1">
        <w:r w:rsidR="00EC2FD6" w:rsidRPr="00BB7264">
          <w:rPr>
            <w:rStyle w:val="Hyperlink"/>
            <w:rFonts w:ascii="Arial" w:eastAsiaTheme="minorEastAsia" w:hAnsi="Arial" w:cs="Arial"/>
            <w:lang w:val="en-US" w:eastAsia="ja-JP"/>
          </w:rPr>
          <w:t>Our school’s approach to supporting pupils with SEND</w:t>
        </w:r>
      </w:hyperlink>
    </w:p>
    <w:p w14:paraId="015BCC0E" w14:textId="5EB6561A" w:rsidR="00EC2FD6" w:rsidRDefault="00C74F31" w:rsidP="00EC2FD6">
      <w:pPr>
        <w:pStyle w:val="ListParagraph"/>
        <w:numPr>
          <w:ilvl w:val="0"/>
          <w:numId w:val="24"/>
        </w:numPr>
        <w:rPr>
          <w:rFonts w:ascii="Arial" w:eastAsiaTheme="minorEastAsia" w:hAnsi="Arial" w:cs="Arial"/>
          <w:color w:val="000000" w:themeColor="text1"/>
          <w:lang w:val="en-US" w:eastAsia="ja-JP"/>
        </w:rPr>
      </w:pPr>
      <w:hyperlink w:anchor="B" w:history="1">
        <w:r w:rsidR="00EC2FD6" w:rsidRPr="00BB7264">
          <w:rPr>
            <w:rStyle w:val="Hyperlink"/>
            <w:rFonts w:ascii="Arial" w:eastAsiaTheme="minorEastAsia" w:hAnsi="Arial" w:cs="Arial"/>
            <w:lang w:val="en-US" w:eastAsia="ja-JP"/>
          </w:rPr>
          <w:t>Catering for different kinds of SEND</w:t>
        </w:r>
      </w:hyperlink>
    </w:p>
    <w:p w14:paraId="75EE76BF" w14:textId="0E2D2124" w:rsidR="00E61F1C" w:rsidRPr="00E61F1C" w:rsidRDefault="00C74F31" w:rsidP="00E61F1C">
      <w:pPr>
        <w:pStyle w:val="ListParagraph"/>
        <w:numPr>
          <w:ilvl w:val="0"/>
          <w:numId w:val="24"/>
        </w:numPr>
        <w:rPr>
          <w:rFonts w:ascii="Arial" w:eastAsiaTheme="minorEastAsia" w:hAnsi="Arial" w:cs="Arial"/>
          <w:color w:val="000000" w:themeColor="text1"/>
          <w:lang w:val="en-US" w:eastAsia="ja-JP"/>
        </w:rPr>
      </w:pPr>
      <w:hyperlink w:anchor="C" w:history="1">
        <w:r w:rsidR="00E61F1C" w:rsidRPr="00214ABB">
          <w:rPr>
            <w:rStyle w:val="Hyperlink"/>
            <w:rFonts w:ascii="Arial" w:eastAsiaTheme="minorEastAsia" w:hAnsi="Arial" w:cs="Arial"/>
            <w:lang w:val="en-US" w:eastAsia="ja-JP"/>
          </w:rPr>
          <w:t>Key staff and expertise</w:t>
        </w:r>
      </w:hyperlink>
    </w:p>
    <w:p w14:paraId="58131B09" w14:textId="62D24DDA" w:rsidR="00EC2FD6" w:rsidRDefault="00C74F31" w:rsidP="00EC2FD6">
      <w:pPr>
        <w:pStyle w:val="ListParagraph"/>
        <w:numPr>
          <w:ilvl w:val="0"/>
          <w:numId w:val="24"/>
        </w:numPr>
        <w:rPr>
          <w:rFonts w:ascii="Arial" w:eastAsiaTheme="minorEastAsia" w:hAnsi="Arial" w:cs="Arial"/>
          <w:color w:val="000000" w:themeColor="text1"/>
          <w:lang w:val="en-US" w:eastAsia="ja-JP"/>
        </w:rPr>
      </w:pPr>
      <w:hyperlink w:anchor="D" w:history="1">
        <w:r w:rsidR="00EC2FD6" w:rsidRPr="006E0F03">
          <w:rPr>
            <w:rStyle w:val="Hyperlink"/>
            <w:rFonts w:ascii="Arial" w:eastAsiaTheme="minorEastAsia" w:hAnsi="Arial" w:cs="Arial"/>
            <w:lang w:val="en-US" w:eastAsia="ja-JP"/>
          </w:rPr>
          <w:t>Identifying pupils with SEND</w:t>
        </w:r>
      </w:hyperlink>
    </w:p>
    <w:p w14:paraId="2A4B114E" w14:textId="237AD8A3" w:rsidR="00EC2FD6" w:rsidRDefault="00C74F31" w:rsidP="00EC2FD6">
      <w:pPr>
        <w:pStyle w:val="ListParagraph"/>
        <w:numPr>
          <w:ilvl w:val="0"/>
          <w:numId w:val="24"/>
        </w:numPr>
        <w:rPr>
          <w:rFonts w:ascii="Arial" w:eastAsiaTheme="minorEastAsia" w:hAnsi="Arial" w:cs="Arial"/>
          <w:color w:val="000000" w:themeColor="text1"/>
          <w:lang w:val="en-US" w:eastAsia="ja-JP"/>
        </w:rPr>
      </w:pPr>
      <w:hyperlink w:anchor="E" w:history="1">
        <w:r w:rsidR="00EC2FD6" w:rsidRPr="006E0F03">
          <w:rPr>
            <w:rStyle w:val="Hyperlink"/>
            <w:rFonts w:ascii="Arial" w:eastAsiaTheme="minorEastAsia" w:hAnsi="Arial" w:cs="Arial"/>
            <w:lang w:val="en-US" w:eastAsia="ja-JP"/>
          </w:rPr>
          <w:t>Consulting with pupils and parents</w:t>
        </w:r>
      </w:hyperlink>
    </w:p>
    <w:p w14:paraId="3F21E392" w14:textId="5DF4D363" w:rsidR="00E61F1C" w:rsidRDefault="00C74F31" w:rsidP="00EC2FD6">
      <w:pPr>
        <w:pStyle w:val="ListParagraph"/>
        <w:numPr>
          <w:ilvl w:val="0"/>
          <w:numId w:val="24"/>
        </w:numPr>
        <w:rPr>
          <w:rFonts w:ascii="Arial" w:eastAsiaTheme="minorEastAsia" w:hAnsi="Arial" w:cs="Arial"/>
          <w:color w:val="000000" w:themeColor="text1"/>
          <w:lang w:val="en-US" w:eastAsia="ja-JP"/>
        </w:rPr>
      </w:pPr>
      <w:hyperlink w:anchor="F" w:history="1">
        <w:r w:rsidR="00E61F1C" w:rsidRPr="006E0F03">
          <w:rPr>
            <w:rStyle w:val="Hyperlink"/>
            <w:rFonts w:ascii="Arial" w:eastAsiaTheme="minorEastAsia" w:hAnsi="Arial" w:cs="Arial"/>
            <w:lang w:val="en-US" w:eastAsia="ja-JP"/>
          </w:rPr>
          <w:t>Involving key stakeholders</w:t>
        </w:r>
      </w:hyperlink>
    </w:p>
    <w:p w14:paraId="37324E5A" w14:textId="2F3873A3" w:rsidR="00EC2FD6" w:rsidRDefault="00C74F31" w:rsidP="00EC2FD6">
      <w:pPr>
        <w:pStyle w:val="ListParagraph"/>
        <w:numPr>
          <w:ilvl w:val="0"/>
          <w:numId w:val="24"/>
        </w:numPr>
        <w:rPr>
          <w:rFonts w:ascii="Arial" w:eastAsiaTheme="minorEastAsia" w:hAnsi="Arial" w:cs="Arial"/>
          <w:color w:val="000000" w:themeColor="text1"/>
          <w:lang w:val="en-US" w:eastAsia="ja-JP"/>
        </w:rPr>
      </w:pPr>
      <w:hyperlink w:anchor="G" w:history="1">
        <w:r w:rsidR="00EC2FD6" w:rsidRPr="006E0F03">
          <w:rPr>
            <w:rStyle w:val="Hyperlink"/>
            <w:rFonts w:ascii="Arial" w:eastAsiaTheme="minorEastAsia" w:hAnsi="Arial" w:cs="Arial"/>
            <w:lang w:val="en-US" w:eastAsia="ja-JP"/>
          </w:rPr>
          <w:t>Progressing towards outcomes</w:t>
        </w:r>
      </w:hyperlink>
    </w:p>
    <w:p w14:paraId="74E71472" w14:textId="75A1FBFB" w:rsidR="00EC2FD6" w:rsidRDefault="00C74F31" w:rsidP="00EC2FD6">
      <w:pPr>
        <w:pStyle w:val="ListParagraph"/>
        <w:numPr>
          <w:ilvl w:val="0"/>
          <w:numId w:val="24"/>
        </w:numPr>
        <w:rPr>
          <w:rFonts w:ascii="Arial" w:eastAsiaTheme="minorEastAsia" w:hAnsi="Arial" w:cs="Arial"/>
          <w:color w:val="000000" w:themeColor="text1"/>
          <w:lang w:val="en-US" w:eastAsia="ja-JP"/>
        </w:rPr>
      </w:pPr>
      <w:hyperlink w:anchor="H" w:history="1">
        <w:r w:rsidR="00EC2FD6" w:rsidRPr="004A6E17">
          <w:rPr>
            <w:rStyle w:val="Hyperlink"/>
            <w:rFonts w:ascii="Arial" w:eastAsiaTheme="minorEastAsia" w:hAnsi="Arial" w:cs="Arial"/>
            <w:lang w:val="en-US" w:eastAsia="ja-JP"/>
          </w:rPr>
          <w:t>Transition support</w:t>
        </w:r>
      </w:hyperlink>
    </w:p>
    <w:p w14:paraId="37470F26" w14:textId="48B45EA3" w:rsidR="00EC2FD6" w:rsidRPr="005963B5" w:rsidRDefault="00C74F31" w:rsidP="005963B5">
      <w:pPr>
        <w:pStyle w:val="ListParagraph"/>
        <w:numPr>
          <w:ilvl w:val="0"/>
          <w:numId w:val="24"/>
        </w:numPr>
        <w:rPr>
          <w:rFonts w:ascii="Arial" w:eastAsiaTheme="minorEastAsia" w:hAnsi="Arial" w:cs="Arial"/>
          <w:color w:val="000000" w:themeColor="text1"/>
          <w:lang w:val="en-US" w:eastAsia="ja-JP"/>
        </w:rPr>
      </w:pPr>
      <w:hyperlink w:anchor="I" w:history="1">
        <w:r w:rsidR="00EC2FD6" w:rsidRPr="004A6E17">
          <w:rPr>
            <w:rStyle w:val="Hyperlink"/>
            <w:rFonts w:ascii="Arial" w:eastAsiaTheme="minorEastAsia" w:hAnsi="Arial" w:cs="Arial"/>
            <w:lang w:val="en-US" w:eastAsia="ja-JP"/>
          </w:rPr>
          <w:t>Teaching approach</w:t>
        </w:r>
      </w:hyperlink>
      <w:r w:rsidR="005963B5">
        <w:rPr>
          <w:rStyle w:val="Hyperlink"/>
          <w:rFonts w:ascii="Arial" w:eastAsiaTheme="minorEastAsia" w:hAnsi="Arial" w:cs="Arial"/>
          <w:lang w:val="en-US" w:eastAsia="ja-JP"/>
        </w:rPr>
        <w:t xml:space="preserve">  and </w:t>
      </w:r>
      <w:hyperlink w:anchor="J" w:history="1">
        <w:r w:rsidR="005963B5">
          <w:rPr>
            <w:rStyle w:val="Hyperlink"/>
            <w:rFonts w:ascii="Arial" w:eastAsiaTheme="minorEastAsia" w:hAnsi="Arial" w:cs="Arial"/>
            <w:lang w:val="en-US" w:eastAsia="ja-JP"/>
          </w:rPr>
          <w:t>a</w:t>
        </w:r>
        <w:r w:rsidR="00EC2FD6" w:rsidRPr="005963B5">
          <w:rPr>
            <w:rStyle w:val="Hyperlink"/>
            <w:rFonts w:ascii="Arial" w:eastAsiaTheme="minorEastAsia" w:hAnsi="Arial" w:cs="Arial"/>
            <w:lang w:val="en-US" w:eastAsia="ja-JP"/>
          </w:rPr>
          <w:t>daptations to the curriculum and learning environment</w:t>
        </w:r>
      </w:hyperlink>
    </w:p>
    <w:p w14:paraId="377B36A7" w14:textId="6D63692C" w:rsidR="00EC2FD6" w:rsidRDefault="00C74F31" w:rsidP="00EC2FD6">
      <w:pPr>
        <w:pStyle w:val="ListParagraph"/>
        <w:numPr>
          <w:ilvl w:val="0"/>
          <w:numId w:val="24"/>
        </w:numPr>
        <w:rPr>
          <w:rFonts w:ascii="Arial" w:eastAsiaTheme="minorEastAsia" w:hAnsi="Arial" w:cs="Arial"/>
          <w:color w:val="000000" w:themeColor="text1"/>
          <w:lang w:val="en-US" w:eastAsia="ja-JP"/>
        </w:rPr>
      </w:pPr>
      <w:hyperlink w:anchor="K" w:history="1">
        <w:r w:rsidR="00EC2FD6" w:rsidRPr="004A6E17">
          <w:rPr>
            <w:rStyle w:val="Hyperlink"/>
            <w:rFonts w:ascii="Arial" w:eastAsiaTheme="minorEastAsia" w:hAnsi="Arial" w:cs="Arial"/>
            <w:lang w:val="en-US" w:eastAsia="ja-JP"/>
          </w:rPr>
          <w:t>Inclusivity in activities</w:t>
        </w:r>
      </w:hyperlink>
    </w:p>
    <w:p w14:paraId="4764F857" w14:textId="644615C6" w:rsidR="004A6E17" w:rsidRPr="004A6E17" w:rsidRDefault="002A7D8E" w:rsidP="00EC2FD6">
      <w:pPr>
        <w:pStyle w:val="ListParagraph"/>
        <w:numPr>
          <w:ilvl w:val="0"/>
          <w:numId w:val="24"/>
        </w:numPr>
        <w:rPr>
          <w:rFonts w:ascii="Arial" w:eastAsiaTheme="minorEastAsia" w:hAnsi="Arial" w:cs="Arial"/>
          <w:color w:val="000000" w:themeColor="text1"/>
          <w:lang w:val="en-US" w:eastAsia="ja-JP"/>
        </w:rPr>
      </w:pPr>
      <w:hyperlink w:anchor="O" w:history="1">
        <w:r w:rsidR="004A6E17" w:rsidRPr="000107F2">
          <w:rPr>
            <w:rStyle w:val="Hyperlink"/>
            <w:rFonts w:ascii="Arial" w:hAnsi="Arial" w:cs="Arial"/>
          </w:rPr>
          <w:t>Evaluating effectiveness</w:t>
        </w:r>
      </w:hyperlink>
    </w:p>
    <w:p w14:paraId="2CB341A3" w14:textId="28F2CD94" w:rsidR="00E61F1C" w:rsidRDefault="00C74F31" w:rsidP="00EC2FD6">
      <w:pPr>
        <w:pStyle w:val="ListParagraph"/>
        <w:numPr>
          <w:ilvl w:val="0"/>
          <w:numId w:val="24"/>
        </w:numPr>
        <w:rPr>
          <w:rFonts w:ascii="Arial" w:eastAsiaTheme="minorEastAsia" w:hAnsi="Arial" w:cs="Arial"/>
          <w:color w:val="000000" w:themeColor="text1"/>
          <w:lang w:val="en-US" w:eastAsia="ja-JP"/>
        </w:rPr>
      </w:pPr>
      <w:hyperlink w:anchor="S" w:history="1">
        <w:r w:rsidR="00E61F1C" w:rsidRPr="00F73005">
          <w:rPr>
            <w:rStyle w:val="Hyperlink"/>
            <w:rFonts w:ascii="Arial" w:eastAsiaTheme="minorEastAsia" w:hAnsi="Arial" w:cs="Arial"/>
            <w:lang w:val="en-US" w:eastAsia="ja-JP"/>
          </w:rPr>
          <w:t>Local Offer</w:t>
        </w:r>
      </w:hyperlink>
    </w:p>
    <w:p w14:paraId="05C5682F" w14:textId="2BE0D2ED" w:rsidR="00BA020C" w:rsidRPr="007E752B" w:rsidRDefault="00C74F31" w:rsidP="00EC2FD6">
      <w:pPr>
        <w:pStyle w:val="ListParagraph"/>
        <w:numPr>
          <w:ilvl w:val="0"/>
          <w:numId w:val="24"/>
        </w:numPr>
        <w:rPr>
          <w:rStyle w:val="Hyperlink"/>
          <w:rFonts w:ascii="Arial" w:eastAsiaTheme="minorEastAsia" w:hAnsi="Arial" w:cs="Arial"/>
          <w:color w:val="000000" w:themeColor="text1"/>
          <w:u w:val="none"/>
          <w:lang w:val="en-US" w:eastAsia="ja-JP"/>
        </w:rPr>
      </w:pPr>
      <w:hyperlink w:anchor="T" w:history="1">
        <w:r w:rsidR="00BA020C" w:rsidRPr="002D7A9C">
          <w:rPr>
            <w:rStyle w:val="Hyperlink"/>
            <w:rFonts w:ascii="Arial" w:eastAsiaTheme="minorEastAsia" w:hAnsi="Arial" w:cs="Arial"/>
            <w:lang w:val="en-US" w:eastAsia="ja-JP"/>
          </w:rPr>
          <w:t>Named contacts</w:t>
        </w:r>
      </w:hyperlink>
    </w:p>
    <w:p w14:paraId="6B089F51" w14:textId="608BDCD0" w:rsidR="007E752B" w:rsidRPr="00EC2FD6" w:rsidRDefault="00C74F31" w:rsidP="00EC2FD6">
      <w:pPr>
        <w:pStyle w:val="ListParagraph"/>
        <w:numPr>
          <w:ilvl w:val="0"/>
          <w:numId w:val="24"/>
        </w:numPr>
        <w:rPr>
          <w:rFonts w:ascii="Arial" w:eastAsiaTheme="minorEastAsia" w:hAnsi="Arial" w:cs="Arial"/>
          <w:color w:val="000000" w:themeColor="text1"/>
          <w:lang w:val="en-US" w:eastAsia="ja-JP"/>
        </w:rPr>
      </w:pPr>
      <w:hyperlink w:anchor="Additionalsupport" w:history="1">
        <w:r w:rsidR="007E752B" w:rsidRPr="007E752B">
          <w:rPr>
            <w:rStyle w:val="Hyperlink"/>
            <w:rFonts w:ascii="Arial" w:eastAsiaTheme="minorEastAsia" w:hAnsi="Arial" w:cs="Arial"/>
            <w:lang w:val="en-US" w:eastAsia="ja-JP"/>
          </w:rPr>
          <w:t>Additional support</w:t>
        </w:r>
      </w:hyperlink>
    </w:p>
    <w:p w14:paraId="6194F6E2" w14:textId="77777777" w:rsidR="0089264A" w:rsidRDefault="00AE6678" w:rsidP="00C51C82">
      <w:pPr>
        <w:rPr>
          <w:rFonts w:ascii="Arial" w:eastAsiaTheme="minorEastAsia" w:hAnsi="Arial" w:cs="Arial"/>
          <w:b/>
          <w:sz w:val="32"/>
          <w:lang w:val="en-US" w:eastAsia="ja-JP"/>
        </w:rPr>
      </w:pPr>
      <w:r>
        <w:br w:type="page"/>
      </w:r>
    </w:p>
    <w:p w14:paraId="6954D234" w14:textId="25C7693D" w:rsidR="00BD569B" w:rsidRDefault="00545B3C" w:rsidP="00C51C82">
      <w:pPr>
        <w:rPr>
          <w:rFonts w:ascii="Arial" w:eastAsiaTheme="minorEastAsia" w:hAnsi="Arial" w:cs="Arial"/>
          <w:b/>
          <w:sz w:val="32"/>
          <w:lang w:val="en-US" w:eastAsia="ja-JP"/>
        </w:rPr>
      </w:pPr>
      <w:r w:rsidRPr="004E6FF1">
        <w:rPr>
          <w:rFonts w:ascii="Arial" w:eastAsiaTheme="minorEastAsia" w:hAnsi="Arial" w:cs="Arial"/>
          <w:b/>
          <w:noProof/>
          <w:sz w:val="32"/>
          <w:lang w:eastAsia="en-GB"/>
        </w:rPr>
        <w:lastRenderedPageBreak/>
        <mc:AlternateContent>
          <mc:Choice Requires="wps">
            <w:drawing>
              <wp:anchor distT="45720" distB="45720" distL="114300" distR="114300" simplePos="0" relativeHeight="251639808" behindDoc="0" locked="0" layoutInCell="1" allowOverlap="1" wp14:anchorId="299FE6DC" wp14:editId="24C3CBF1">
                <wp:simplePos x="0" y="0"/>
                <wp:positionH relativeFrom="margin">
                  <wp:posOffset>0</wp:posOffset>
                </wp:positionH>
                <wp:positionV relativeFrom="paragraph">
                  <wp:posOffset>833755</wp:posOffset>
                </wp:positionV>
                <wp:extent cx="9534525" cy="15430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543050"/>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40EE7165" w14:textId="62521F49" w:rsidR="005A3485" w:rsidRPr="001D20B2" w:rsidRDefault="005A3485" w:rsidP="005A3485">
                            <w:pPr>
                              <w:rPr>
                                <w:rFonts w:ascii="Gill Sans MT" w:hAnsi="Gill Sans MT" w:cs="Gill Sans MT"/>
                                <w:sz w:val="24"/>
                                <w:szCs w:val="24"/>
                              </w:rPr>
                            </w:pPr>
                            <w:r w:rsidRPr="001D20B2">
                              <w:rPr>
                                <w:rFonts w:ascii="Gill Sans MT" w:hAnsi="Gill Sans MT" w:cs="Arial"/>
                                <w:sz w:val="24"/>
                                <w:szCs w:val="24"/>
                              </w:rPr>
                              <w:t xml:space="preserve">At </w:t>
                            </w:r>
                            <w:proofErr w:type="spellStart"/>
                            <w:r w:rsidRPr="001D20B2">
                              <w:rPr>
                                <w:rFonts w:ascii="Gill Sans MT" w:hAnsi="Gill Sans MT" w:cs="Arial"/>
                                <w:sz w:val="24"/>
                                <w:szCs w:val="24"/>
                              </w:rPr>
                              <w:t>Greenlands</w:t>
                            </w:r>
                            <w:proofErr w:type="spellEnd"/>
                            <w:r w:rsidRPr="001D20B2">
                              <w:rPr>
                                <w:rFonts w:ascii="Gill Sans MT" w:hAnsi="Gill Sans MT" w:cs="Arial"/>
                                <w:sz w:val="24"/>
                                <w:szCs w:val="24"/>
                              </w:rPr>
                              <w:t xml:space="preserve"> we</w:t>
                            </w:r>
                            <w:r w:rsidRPr="001D20B2">
                              <w:rPr>
                                <w:rFonts w:ascii="Gill Sans MT" w:hAnsi="Gill Sans MT"/>
                                <w:sz w:val="24"/>
                                <w:szCs w:val="24"/>
                              </w:rPr>
                              <w:t xml:space="preserve"> strive to be as inclusive as we possibly can, welcoming all children and families. Our high expectations for all pupils extends to just that – ALL pupils. Every child is different – every child is special. </w:t>
                            </w:r>
                            <w:r w:rsidR="001D20B2" w:rsidRPr="001D20B2">
                              <w:rPr>
                                <w:rFonts w:ascii="Gill Sans MT" w:hAnsi="Gill Sans MT"/>
                                <w:sz w:val="24"/>
                                <w:szCs w:val="24"/>
                              </w:rPr>
                              <w:t xml:space="preserve">The school has a clear approach to identifying and responding to pupils with SEND. Early identification and effective provision improves long-term outcomes for the pupils. Effective communication and relationships between home and school are vital in supporting pupils. All staff follow the SEND policy and regular termly meetings mean that pupils are regularly monitored. A clear graduated response is followed by staff with high quality first teaching being priority. The approach of ‘review’, ‘assess’, ‘plan’ and ‘do’ underpins our provision.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FE6DC" id="_x0000_t202" coordsize="21600,21600" o:spt="202" path="m,l,21600r21600,l21600,xe">
                <v:stroke joinstyle="miter"/>
                <v:path gradientshapeok="t" o:connecttype="rect"/>
              </v:shapetype>
              <v:shape id="Text Box 2" o:spid="_x0000_s1026" type="#_x0000_t202" style="position:absolute;margin-left:0;margin-top:65.65pt;width:750.75pt;height:121.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" fillcolor="white [3201]" strokecolor="#00b050" strokeweight="2pt">
                <v:textbox>
                  <w:txbxContent>
                    <w:p w14:paraId="40EE7165" w14:textId="62521F49" w:rsidR="005A3485" w:rsidRPr="001D20B2" w:rsidRDefault="005A3485" w:rsidP="005A3485">
                      <w:pPr>
                        <w:rPr>
                          <w:rFonts w:ascii="Gill Sans MT" w:hAnsi="Gill Sans MT" w:cs="Gill Sans MT"/>
                          <w:sz w:val="24"/>
                          <w:szCs w:val="24"/>
                        </w:rPr>
                      </w:pPr>
                      <w:r w:rsidRPr="001D20B2">
                        <w:rPr>
                          <w:rFonts w:ascii="Gill Sans MT" w:hAnsi="Gill Sans MT" w:cs="Arial"/>
                          <w:sz w:val="24"/>
                          <w:szCs w:val="24"/>
                        </w:rPr>
                        <w:t xml:space="preserve">At </w:t>
                      </w:r>
                      <w:proofErr w:type="spellStart"/>
                      <w:r w:rsidRPr="001D20B2">
                        <w:rPr>
                          <w:rFonts w:ascii="Gill Sans MT" w:hAnsi="Gill Sans MT" w:cs="Arial"/>
                          <w:sz w:val="24"/>
                          <w:szCs w:val="24"/>
                        </w:rPr>
                        <w:t>Greenlands</w:t>
                      </w:r>
                      <w:proofErr w:type="spellEnd"/>
                      <w:r w:rsidRPr="001D20B2">
                        <w:rPr>
                          <w:rFonts w:ascii="Gill Sans MT" w:hAnsi="Gill Sans MT" w:cs="Arial"/>
                          <w:sz w:val="24"/>
                          <w:szCs w:val="24"/>
                        </w:rPr>
                        <w:t xml:space="preserve"> we</w:t>
                      </w:r>
                      <w:r w:rsidRPr="001D20B2">
                        <w:rPr>
                          <w:rFonts w:ascii="Gill Sans MT" w:hAnsi="Gill Sans MT"/>
                          <w:sz w:val="24"/>
                          <w:szCs w:val="24"/>
                        </w:rPr>
                        <w:t xml:space="preserve"> strive to be as inclusive as we possibly can, welcoming all children and families. Our high expectations for all pupils extends to just that – ALL pupils. Every child is different – every child is special. </w:t>
                      </w:r>
                      <w:r w:rsidR="001D20B2" w:rsidRPr="001D20B2">
                        <w:rPr>
                          <w:rFonts w:ascii="Gill Sans MT" w:hAnsi="Gill Sans MT"/>
                          <w:sz w:val="24"/>
                          <w:szCs w:val="24"/>
                        </w:rPr>
                        <w:t xml:space="preserve">The school has a clear approach to identifying and responding to pupils with SEND. Early identification and effective provision improves long-term outcomes for the pupils. Effective communication and relationships between home and school are vital in supporting pupils. All staff follow the SEND policy and regular termly meetings mean that pupils are regularly monitored. A clear graduated response is followed by staff with high quality first teaching being priority. The approach of ‘review’, ‘assess’, ‘plan’ and ‘do’ underpins our provision. </w:t>
                      </w:r>
                    </w:p>
                  </w:txbxContent>
                </v:textbox>
                <w10:wrap type="square" anchorx="margin"/>
              </v:shape>
            </w:pict>
          </mc:Fallback>
        </mc:AlternateContent>
      </w:r>
      <w:r w:rsidR="004E6FF1" w:rsidRPr="004E6FF1">
        <w:rPr>
          <w:rFonts w:ascii="Arial" w:eastAsiaTheme="minorEastAsia" w:hAnsi="Arial" w:cs="Arial"/>
          <w:b/>
          <w:noProof/>
          <w:sz w:val="32"/>
          <w:lang w:eastAsia="en-GB"/>
        </w:rPr>
        <mc:AlternateContent>
          <mc:Choice Requires="wps">
            <w:drawing>
              <wp:anchor distT="45720" distB="45720" distL="114300" distR="114300" simplePos="0" relativeHeight="251637760" behindDoc="0" locked="0" layoutInCell="1" allowOverlap="1" wp14:anchorId="457A063D" wp14:editId="06739952">
                <wp:simplePos x="0" y="0"/>
                <wp:positionH relativeFrom="column">
                  <wp:posOffset>838200</wp:posOffset>
                </wp:positionH>
                <wp:positionV relativeFrom="paragraph">
                  <wp:posOffset>205105</wp:posOffset>
                </wp:positionV>
                <wp:extent cx="506730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23850"/>
                        </a:xfrm>
                        <a:prstGeom prst="rect">
                          <a:avLst/>
                        </a:prstGeom>
                        <a:solidFill>
                          <a:srgbClr val="FFFFFF"/>
                        </a:solidFill>
                        <a:ln w="9525">
                          <a:noFill/>
                          <a:miter lim="800000"/>
                          <a:headEnd/>
                          <a:tailEnd/>
                        </a:ln>
                      </wps:spPr>
                      <wps:txbx>
                        <w:txbxContent>
                          <w:p w14:paraId="32DC0BF1" w14:textId="7D38D050" w:rsidR="004E6FF1" w:rsidRPr="007E752B" w:rsidRDefault="004E6FF1">
                            <w:pPr>
                              <w:rPr>
                                <w:rFonts w:ascii="Arial" w:hAnsi="Arial" w:cs="Arial"/>
                                <w:b/>
                                <w:sz w:val="28"/>
                              </w:rPr>
                            </w:pPr>
                            <w:bookmarkStart w:id="1" w:name="A"/>
                            <w:r w:rsidRPr="007E752B">
                              <w:rPr>
                                <w:rFonts w:ascii="Arial" w:hAnsi="Arial" w:cs="Arial"/>
                                <w:b/>
                                <w:sz w:val="28"/>
                              </w:rPr>
                              <w:t>Our school’s approach to supporting pupils with SEND</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A063D" id="_x0000_s1027" type="#_x0000_t202" style="position:absolute;margin-left:66pt;margin-top:16.15pt;width:399pt;height:2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" stroked="f">
                <v:textbox>
                  <w:txbxContent>
                    <w:p w14:paraId="32DC0BF1" w14:textId="7D38D050" w:rsidR="004E6FF1" w:rsidRPr="007E752B" w:rsidRDefault="004E6FF1">
                      <w:pPr>
                        <w:rPr>
                          <w:rFonts w:ascii="Arial" w:hAnsi="Arial" w:cs="Arial"/>
                          <w:b/>
                          <w:sz w:val="28"/>
                        </w:rPr>
                      </w:pPr>
                      <w:bookmarkStart w:id="2" w:name="A"/>
                      <w:r w:rsidRPr="007E752B">
                        <w:rPr>
                          <w:rFonts w:ascii="Arial" w:hAnsi="Arial" w:cs="Arial"/>
                          <w:b/>
                          <w:sz w:val="28"/>
                        </w:rPr>
                        <w:t>Our school’s approach to supporting pupils with SEND</w:t>
                      </w:r>
                      <w:bookmarkEnd w:id="2"/>
                    </w:p>
                  </w:txbxContent>
                </v:textbox>
                <w10:wrap type="square"/>
              </v:shape>
            </w:pict>
          </mc:Fallback>
        </mc:AlternateContent>
      </w:r>
      <w:r w:rsidR="004E6FF1">
        <w:rPr>
          <w:noProof/>
          <w:lang w:eastAsia="en-GB"/>
        </w:rPr>
        <w:drawing>
          <wp:inline distT="0" distB="0" distL="0" distR="0" wp14:anchorId="6BD591D1" wp14:editId="1BCD9E2E">
            <wp:extent cx="723900" cy="64496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prstClr val="black"/>
                        <a:schemeClr val="accent5">
                          <a:tint val="45000"/>
                          <a:satMod val="400000"/>
                        </a:schemeClr>
                      </a:duotone>
                    </a:blip>
                    <a:stretch>
                      <a:fillRect/>
                    </a:stretch>
                  </pic:blipFill>
                  <pic:spPr>
                    <a:xfrm>
                      <a:off x="0" y="0"/>
                      <a:ext cx="736606" cy="656281"/>
                    </a:xfrm>
                    <a:prstGeom prst="rect">
                      <a:avLst/>
                    </a:prstGeom>
                    <a:ln>
                      <a:noFill/>
                    </a:ln>
                  </pic:spPr>
                </pic:pic>
              </a:graphicData>
            </a:graphic>
          </wp:inline>
        </w:drawing>
      </w:r>
    </w:p>
    <w:p w14:paraId="0F3969F2" w14:textId="1A2F5B1F" w:rsidR="0089264A" w:rsidRDefault="00545B3C" w:rsidP="00C51C82">
      <w:pPr>
        <w:rPr>
          <w:rFonts w:ascii="Arial" w:eastAsiaTheme="minorEastAsia" w:hAnsi="Arial" w:cs="Arial"/>
          <w:b/>
          <w:sz w:val="32"/>
          <w:lang w:val="en-US" w:eastAsia="ja-JP"/>
        </w:rPr>
      </w:pPr>
      <w:r>
        <w:rPr>
          <w:rFonts w:ascii="Arial" w:eastAsiaTheme="minorEastAsia" w:hAnsi="Arial" w:cs="Arial"/>
          <w:b/>
          <w:noProof/>
          <w:sz w:val="32"/>
          <w:lang w:eastAsia="en-GB"/>
        </w:rPr>
        <mc:AlternateContent>
          <mc:Choice Requires="wpg">
            <w:drawing>
              <wp:anchor distT="0" distB="0" distL="114300" distR="114300" simplePos="0" relativeHeight="251643904" behindDoc="0" locked="0" layoutInCell="1" allowOverlap="1" wp14:anchorId="7890529B" wp14:editId="3A3A17D0">
                <wp:simplePos x="0" y="0"/>
                <wp:positionH relativeFrom="column">
                  <wp:posOffset>35560</wp:posOffset>
                </wp:positionH>
                <wp:positionV relativeFrom="paragraph">
                  <wp:posOffset>1917642</wp:posOffset>
                </wp:positionV>
                <wp:extent cx="5953125" cy="644525"/>
                <wp:effectExtent l="0" t="0" r="9525" b="3175"/>
                <wp:wrapSquare wrapText="bothSides"/>
                <wp:docPr id="234" name="Group 234"/>
                <wp:cNvGraphicFramePr/>
                <a:graphic xmlns:a="http://schemas.openxmlformats.org/drawingml/2006/main">
                  <a:graphicData uri="http://schemas.microsoft.com/office/word/2010/wordprocessingGroup">
                    <wpg:wgp>
                      <wpg:cNvGrpSpPr/>
                      <wpg:grpSpPr>
                        <a:xfrm>
                          <a:off x="0" y="0"/>
                          <a:ext cx="5953125" cy="644525"/>
                          <a:chOff x="0" y="0"/>
                          <a:chExt cx="5953125" cy="644525"/>
                        </a:xfrm>
                      </wpg:grpSpPr>
                      <pic:pic xmlns:pic="http://schemas.openxmlformats.org/drawingml/2006/picture">
                        <pic:nvPicPr>
                          <pic:cNvPr id="4" name="Picture 4"/>
                          <pic:cNvPicPr>
                            <a:picLocks noChangeAspect="1"/>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723900" cy="644525"/>
                          </a:xfrm>
                          <a:prstGeom prst="rect">
                            <a:avLst/>
                          </a:prstGeom>
                        </pic:spPr>
                      </pic:pic>
                      <wps:wsp>
                        <wps:cNvPr id="5" name="Text Box 2"/>
                        <wps:cNvSpPr txBox="1">
                          <a:spLocks noChangeArrowheads="1"/>
                        </wps:cNvSpPr>
                        <wps:spPr bwMode="auto">
                          <a:xfrm>
                            <a:off x="885825" y="209550"/>
                            <a:ext cx="5067300" cy="323850"/>
                          </a:xfrm>
                          <a:prstGeom prst="rect">
                            <a:avLst/>
                          </a:prstGeom>
                          <a:solidFill>
                            <a:srgbClr val="FFFFFF"/>
                          </a:solidFill>
                          <a:ln w="9525">
                            <a:noFill/>
                            <a:miter lim="800000"/>
                            <a:headEnd/>
                            <a:tailEnd/>
                          </a:ln>
                        </wps:spPr>
                        <wps:txbx>
                          <w:txbxContent>
                            <w:p w14:paraId="57825754" w14:textId="0F1A4D63" w:rsidR="00BB7264" w:rsidRPr="007E752B" w:rsidRDefault="00BB7264" w:rsidP="00BB7264">
                              <w:pPr>
                                <w:rPr>
                                  <w:rFonts w:ascii="Arial" w:hAnsi="Arial" w:cs="Arial"/>
                                  <w:b/>
                                  <w:sz w:val="28"/>
                                </w:rPr>
                              </w:pPr>
                              <w:bookmarkStart w:id="2" w:name="B"/>
                              <w:r w:rsidRPr="007E752B">
                                <w:rPr>
                                  <w:rFonts w:ascii="Arial" w:hAnsi="Arial" w:cs="Arial"/>
                                  <w:b/>
                                  <w:sz w:val="28"/>
                                </w:rPr>
                                <w:t xml:space="preserve">Catering </w:t>
                              </w:r>
                              <w:r w:rsidR="00220C6B" w:rsidRPr="007E752B">
                                <w:rPr>
                                  <w:rFonts w:ascii="Arial" w:hAnsi="Arial" w:cs="Arial"/>
                                  <w:b/>
                                  <w:sz w:val="28"/>
                                </w:rPr>
                                <w:t>f</w:t>
                              </w:r>
                              <w:r w:rsidRPr="007E752B">
                                <w:rPr>
                                  <w:rFonts w:ascii="Arial" w:hAnsi="Arial" w:cs="Arial"/>
                                  <w:b/>
                                  <w:sz w:val="28"/>
                                </w:rPr>
                                <w:t>or different kinds of SEND</w:t>
                              </w:r>
                              <w:bookmarkEnd w:id="2"/>
                            </w:p>
                          </w:txbxContent>
                        </wps:txbx>
                        <wps:bodyPr rot="0" vert="horz" wrap="square" lIns="91440" tIns="45720" rIns="91440" bIns="45720" anchor="t" anchorCtr="0">
                          <a:noAutofit/>
                        </wps:bodyPr>
                      </wps:wsp>
                    </wpg:wgp>
                  </a:graphicData>
                </a:graphic>
              </wp:anchor>
            </w:drawing>
          </mc:Choice>
          <mc:Fallback>
            <w:pict>
              <v:group w14:anchorId="7890529B" id="Group 234" o:spid="_x0000_s1028" style="position:absolute;margin-left:2.8pt;margin-top:151pt;width:468.75pt;height:50.75pt;z-index:251643904" coordsize="59531,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723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">
                  <v:imagedata r:id="rId11" o:title="" recolortarget="black"/>
                  <v:path arrowok="t"/>
                </v:shape>
                <v:shape id="_x0000_s1030" type="#_x0000_t202" style="position:absolute;left:8858;top:2095;width:5067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7825754" w14:textId="0F1A4D63" w:rsidR="00BB7264" w:rsidRPr="007E752B" w:rsidRDefault="00BB7264" w:rsidP="00BB7264">
                        <w:pPr>
                          <w:rPr>
                            <w:rFonts w:ascii="Arial" w:hAnsi="Arial" w:cs="Arial"/>
                            <w:b/>
                            <w:sz w:val="28"/>
                          </w:rPr>
                        </w:pPr>
                        <w:bookmarkStart w:id="4" w:name="B"/>
                        <w:r w:rsidRPr="007E752B">
                          <w:rPr>
                            <w:rFonts w:ascii="Arial" w:hAnsi="Arial" w:cs="Arial"/>
                            <w:b/>
                            <w:sz w:val="28"/>
                          </w:rPr>
                          <w:t xml:space="preserve">Catering </w:t>
                        </w:r>
                        <w:r w:rsidR="00220C6B" w:rsidRPr="007E752B">
                          <w:rPr>
                            <w:rFonts w:ascii="Arial" w:hAnsi="Arial" w:cs="Arial"/>
                            <w:b/>
                            <w:sz w:val="28"/>
                          </w:rPr>
                          <w:t>f</w:t>
                        </w:r>
                        <w:r w:rsidRPr="007E752B">
                          <w:rPr>
                            <w:rFonts w:ascii="Arial" w:hAnsi="Arial" w:cs="Arial"/>
                            <w:b/>
                            <w:sz w:val="28"/>
                          </w:rPr>
                          <w:t>or different kinds of SEND</w:t>
                        </w:r>
                        <w:bookmarkEnd w:id="4"/>
                      </w:p>
                    </w:txbxContent>
                  </v:textbox>
                </v:shape>
                <w10:wrap type="square"/>
              </v:group>
            </w:pict>
          </mc:Fallback>
        </mc:AlternateContent>
      </w:r>
    </w:p>
    <w:p w14:paraId="28A223BC" w14:textId="132BAC7F" w:rsidR="0089264A" w:rsidRDefault="0089264A" w:rsidP="00C51C82">
      <w:pPr>
        <w:rPr>
          <w:rFonts w:ascii="Arial" w:eastAsiaTheme="minorEastAsia" w:hAnsi="Arial" w:cs="Arial"/>
          <w:b/>
          <w:sz w:val="32"/>
          <w:lang w:val="en-US" w:eastAsia="ja-JP"/>
        </w:rPr>
      </w:pPr>
    </w:p>
    <w:p w14:paraId="64B52016" w14:textId="2AA7A8F3" w:rsidR="0000292B" w:rsidRDefault="0000292B" w:rsidP="00BB7264">
      <w:pPr>
        <w:rPr>
          <w:rFonts w:ascii="Arial" w:hAnsi="Arial" w:cs="Arial"/>
          <w:b/>
          <w:color w:val="347186"/>
        </w:rPr>
      </w:pPr>
      <w:r w:rsidRPr="004E6FF1">
        <w:rPr>
          <w:rFonts w:ascii="Arial" w:eastAsiaTheme="minorEastAsia" w:hAnsi="Arial" w:cs="Arial"/>
          <w:b/>
          <w:noProof/>
          <w:sz w:val="32"/>
          <w:lang w:eastAsia="en-GB"/>
        </w:rPr>
        <mc:AlternateContent>
          <mc:Choice Requires="wps">
            <w:drawing>
              <wp:anchor distT="45720" distB="45720" distL="114300" distR="114300" simplePos="0" relativeHeight="251645952" behindDoc="0" locked="0" layoutInCell="1" allowOverlap="1" wp14:anchorId="18F1F112" wp14:editId="61B05CE1">
                <wp:simplePos x="0" y="0"/>
                <wp:positionH relativeFrom="margin">
                  <wp:align>left</wp:align>
                </wp:positionH>
                <wp:positionV relativeFrom="paragraph">
                  <wp:posOffset>467995</wp:posOffset>
                </wp:positionV>
                <wp:extent cx="9534525" cy="21431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2143125"/>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2CA90A6F" w14:textId="3E5ED03F" w:rsidR="00BB7264" w:rsidRDefault="00BB7264" w:rsidP="009B0241">
                            <w:pPr>
                              <w:rPr>
                                <w:rFonts w:ascii="Arial" w:hAnsi="Arial" w:cs="Arial"/>
                                <w:b/>
                                <w:color w:val="347186"/>
                              </w:rPr>
                            </w:pPr>
                            <w:r>
                              <w:rPr>
                                <w:rFonts w:ascii="Arial" w:hAnsi="Arial" w:cs="Arial"/>
                                <w:b/>
                                <w:color w:val="347186"/>
                              </w:rPr>
                              <w:t>Communication and interaction</w:t>
                            </w:r>
                          </w:p>
                          <w:p w14:paraId="63D65565" w14:textId="730A48B8" w:rsidR="0000292B" w:rsidRPr="006C7416" w:rsidRDefault="0000292B" w:rsidP="004E01F0">
                            <w:pPr>
                              <w:pStyle w:val="TSB-Level1Numbers"/>
                              <w:numPr>
                                <w:ilvl w:val="0"/>
                                <w:numId w:val="0"/>
                              </w:numPr>
                              <w:jc w:val="left"/>
                              <w:outlineLvl w:val="9"/>
                              <w:rPr>
                                <w:color w:val="auto"/>
                                <w:sz w:val="24"/>
                              </w:rPr>
                            </w:pPr>
                            <w:r w:rsidRPr="006C7416">
                              <w:rPr>
                                <w:color w:val="auto"/>
                                <w:sz w:val="24"/>
                              </w:rPr>
                              <w:t>Pupils with speech, language and communication needs (SLCN) have difficulty in communicating with others, often beca</w:t>
                            </w:r>
                            <w:r w:rsidR="009B0241">
                              <w:rPr>
                                <w:color w:val="auto"/>
                                <w:sz w:val="24"/>
                              </w:rPr>
                              <w:t xml:space="preserve">use they have difficulty saying </w:t>
                            </w:r>
                            <w:r w:rsidRPr="006C7416">
                              <w:rPr>
                                <w:color w:val="auto"/>
                                <w:sz w:val="24"/>
                              </w:rPr>
                              <w:t xml:space="preserve">what they want, they cannot understand what is being said to them, or they do not understand or use social rules of communication. </w:t>
                            </w:r>
                          </w:p>
                          <w:p w14:paraId="3096FFA0" w14:textId="2AC78146" w:rsidR="0000292B" w:rsidRPr="006C7416" w:rsidRDefault="0000292B" w:rsidP="009B0241">
                            <w:pPr>
                              <w:pStyle w:val="TSB-Level1Numbers"/>
                              <w:numPr>
                                <w:ilvl w:val="0"/>
                                <w:numId w:val="0"/>
                              </w:numPr>
                              <w:jc w:val="left"/>
                              <w:outlineLvl w:val="9"/>
                              <w:rPr>
                                <w:color w:val="auto"/>
                                <w:sz w:val="24"/>
                              </w:rPr>
                            </w:pPr>
                            <w:r w:rsidRPr="006C7416">
                              <w:rPr>
                                <w:color w:val="auto"/>
                                <w:sz w:val="24"/>
                              </w:rPr>
                              <w:t>The school recognises that:</w:t>
                            </w:r>
                          </w:p>
                          <w:p w14:paraId="2BD9613D" w14:textId="77777777" w:rsidR="0000292B" w:rsidRPr="006C7416" w:rsidRDefault="0000292B" w:rsidP="009B0241">
                            <w:pPr>
                              <w:pStyle w:val="TSB-Level1Numbers"/>
                              <w:numPr>
                                <w:ilvl w:val="0"/>
                                <w:numId w:val="0"/>
                              </w:numPr>
                              <w:ind w:left="1418" w:hanging="709"/>
                              <w:jc w:val="left"/>
                              <w:outlineLvl w:val="9"/>
                              <w:rPr>
                                <w:color w:val="auto"/>
                                <w:sz w:val="24"/>
                              </w:rPr>
                            </w:pPr>
                            <w:r w:rsidRPr="006C7416">
                              <w:rPr>
                                <w:color w:val="auto"/>
                                <w:sz w:val="24"/>
                              </w:rPr>
                              <w:sym w:font="Wingdings" w:char="F09F"/>
                            </w:r>
                            <w:r w:rsidRPr="006C7416">
                              <w:rPr>
                                <w:color w:val="auto"/>
                                <w:sz w:val="24"/>
                              </w:rPr>
                              <w:tab/>
                              <w:t xml:space="preserve">Pupils with Autism Spectrum Disorder (ASD), including Asperger’s Syndrome and Autism, can have particular difficulties with social interaction. </w:t>
                            </w:r>
                          </w:p>
                          <w:p w14:paraId="4D7418E8" w14:textId="77777777" w:rsidR="0000292B" w:rsidRPr="006C7416" w:rsidRDefault="0000292B" w:rsidP="009B0241">
                            <w:pPr>
                              <w:pStyle w:val="TSB-Level1Numbers"/>
                              <w:numPr>
                                <w:ilvl w:val="0"/>
                                <w:numId w:val="0"/>
                              </w:numPr>
                              <w:ind w:left="1418" w:hanging="709"/>
                              <w:jc w:val="left"/>
                              <w:outlineLvl w:val="9"/>
                              <w:rPr>
                                <w:color w:val="auto"/>
                                <w:sz w:val="24"/>
                              </w:rPr>
                            </w:pPr>
                            <w:r w:rsidRPr="006C7416">
                              <w:rPr>
                                <w:color w:val="auto"/>
                                <w:sz w:val="24"/>
                              </w:rPr>
                              <w:sym w:font="Wingdings" w:char="F09F"/>
                            </w:r>
                            <w:r w:rsidRPr="006C7416">
                              <w:rPr>
                                <w:color w:val="auto"/>
                                <w:sz w:val="24"/>
                              </w:rPr>
                              <w:tab/>
                              <w:t xml:space="preserve">The profile for every pupil with SLCN is different and their needs may change over time.  They may have difficulty with one, some, or all the different aspects of speech, language or social communication at different times of their lives. </w:t>
                            </w:r>
                          </w:p>
                          <w:p w14:paraId="79EC5B83" w14:textId="57C724CB" w:rsidR="0000292B" w:rsidRPr="006C7416" w:rsidRDefault="0000292B" w:rsidP="004E01F0">
                            <w:pPr>
                              <w:pStyle w:val="TSB-Level1Numbers"/>
                              <w:numPr>
                                <w:ilvl w:val="0"/>
                                <w:numId w:val="0"/>
                              </w:numPr>
                              <w:jc w:val="left"/>
                              <w:outlineLvl w:val="9"/>
                              <w:rPr>
                                <w:color w:val="auto"/>
                                <w:sz w:val="24"/>
                              </w:rPr>
                            </w:pPr>
                            <w:r w:rsidRPr="006C7416">
                              <w:rPr>
                                <w:color w:val="auto"/>
                                <w:sz w:val="24"/>
                              </w:rPr>
                              <w:t xml:space="preserve">The </w:t>
                            </w:r>
                            <w:proofErr w:type="spellStart"/>
                            <w:r w:rsidRPr="006C7416">
                              <w:rPr>
                                <w:color w:val="auto"/>
                                <w:sz w:val="24"/>
                              </w:rPr>
                              <w:t>SEN</w:t>
                            </w:r>
                            <w:r w:rsidR="004E01F0">
                              <w:rPr>
                                <w:color w:val="auto"/>
                                <w:sz w:val="24"/>
                              </w:rPr>
                              <w:t>DCo</w:t>
                            </w:r>
                            <w:proofErr w:type="spellEnd"/>
                            <w:r w:rsidRPr="006C7416">
                              <w:rPr>
                                <w:color w:val="auto"/>
                                <w:sz w:val="24"/>
                              </w:rPr>
                              <w:t xml:space="preserve"> will work with pupils, parents and language and communication experts (where necessary) to ensure pupils with communication and interaction difficulties reach their potential.  </w:t>
                            </w:r>
                          </w:p>
                          <w:p w14:paraId="1955FF50" w14:textId="77777777" w:rsidR="0000292B" w:rsidRPr="004E6FF1" w:rsidRDefault="0000292B" w:rsidP="00BB7264">
                            <w:pPr>
                              <w:rPr>
                                <w:rFonts w:ascii="Arial" w:hAnsi="Arial" w:cs="Arial"/>
                                <w:b/>
                                <w:color w:val="3471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1F112" id="_x0000_s1031" type="#_x0000_t202" style="position:absolute;margin-left:0;margin-top:36.85pt;width:750.75pt;height:168.7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" fillcolor="white [3201]" strokecolor="#00b050" strokeweight="2pt">
                <v:textbox>
                  <w:txbxContent>
                    <w:p w14:paraId="2CA90A6F" w14:textId="3E5ED03F" w:rsidR="00BB7264" w:rsidRDefault="00BB7264" w:rsidP="009B0241">
                      <w:pPr>
                        <w:rPr>
                          <w:rFonts w:ascii="Arial" w:hAnsi="Arial" w:cs="Arial"/>
                          <w:b/>
                          <w:color w:val="347186"/>
                        </w:rPr>
                      </w:pPr>
                      <w:r>
                        <w:rPr>
                          <w:rFonts w:ascii="Arial" w:hAnsi="Arial" w:cs="Arial"/>
                          <w:b/>
                          <w:color w:val="347186"/>
                        </w:rPr>
                        <w:t>Communication and interaction</w:t>
                      </w:r>
                    </w:p>
                    <w:p w14:paraId="63D65565" w14:textId="730A48B8" w:rsidR="0000292B" w:rsidRPr="006C7416" w:rsidRDefault="0000292B" w:rsidP="004E01F0">
                      <w:pPr>
                        <w:pStyle w:val="TSB-Level1Numbers"/>
                        <w:numPr>
                          <w:ilvl w:val="0"/>
                          <w:numId w:val="0"/>
                        </w:numPr>
                        <w:jc w:val="left"/>
                        <w:outlineLvl w:val="9"/>
                        <w:rPr>
                          <w:color w:val="auto"/>
                          <w:sz w:val="24"/>
                        </w:rPr>
                      </w:pPr>
                      <w:r w:rsidRPr="006C7416">
                        <w:rPr>
                          <w:color w:val="auto"/>
                          <w:sz w:val="24"/>
                        </w:rPr>
                        <w:t>Pupils with speech, language and communication needs (SLCN) have difficulty in communicating with others, often beca</w:t>
                      </w:r>
                      <w:r w:rsidR="009B0241">
                        <w:rPr>
                          <w:color w:val="auto"/>
                          <w:sz w:val="24"/>
                        </w:rPr>
                        <w:t xml:space="preserve">use they have difficulty saying </w:t>
                      </w:r>
                      <w:r w:rsidRPr="006C7416">
                        <w:rPr>
                          <w:color w:val="auto"/>
                          <w:sz w:val="24"/>
                        </w:rPr>
                        <w:t xml:space="preserve">what they want, they cannot understand what is being said to them, or they do not understand or use social rules of communication. </w:t>
                      </w:r>
                    </w:p>
                    <w:p w14:paraId="3096FFA0" w14:textId="2AC78146" w:rsidR="0000292B" w:rsidRPr="006C7416" w:rsidRDefault="0000292B" w:rsidP="009B0241">
                      <w:pPr>
                        <w:pStyle w:val="TSB-Level1Numbers"/>
                        <w:numPr>
                          <w:ilvl w:val="0"/>
                          <w:numId w:val="0"/>
                        </w:numPr>
                        <w:jc w:val="left"/>
                        <w:outlineLvl w:val="9"/>
                        <w:rPr>
                          <w:color w:val="auto"/>
                          <w:sz w:val="24"/>
                        </w:rPr>
                      </w:pPr>
                      <w:r w:rsidRPr="006C7416">
                        <w:rPr>
                          <w:color w:val="auto"/>
                          <w:sz w:val="24"/>
                        </w:rPr>
                        <w:t>The school recognises that:</w:t>
                      </w:r>
                    </w:p>
                    <w:p w14:paraId="2BD9613D" w14:textId="77777777" w:rsidR="0000292B" w:rsidRPr="006C7416" w:rsidRDefault="0000292B" w:rsidP="009B0241">
                      <w:pPr>
                        <w:pStyle w:val="TSB-Level1Numbers"/>
                        <w:numPr>
                          <w:ilvl w:val="0"/>
                          <w:numId w:val="0"/>
                        </w:numPr>
                        <w:ind w:left="1418" w:hanging="709"/>
                        <w:jc w:val="left"/>
                        <w:outlineLvl w:val="9"/>
                        <w:rPr>
                          <w:color w:val="auto"/>
                          <w:sz w:val="24"/>
                        </w:rPr>
                      </w:pPr>
                      <w:r w:rsidRPr="006C7416">
                        <w:rPr>
                          <w:color w:val="auto"/>
                          <w:sz w:val="24"/>
                        </w:rPr>
                        <w:sym w:font="Wingdings" w:char="F09F"/>
                      </w:r>
                      <w:r w:rsidRPr="006C7416">
                        <w:rPr>
                          <w:color w:val="auto"/>
                          <w:sz w:val="24"/>
                        </w:rPr>
                        <w:tab/>
                        <w:t xml:space="preserve">Pupils with Autism Spectrum Disorder (ASD), including Asperger’s Syndrome and Autism, can have particular difficulties with social interaction. </w:t>
                      </w:r>
                    </w:p>
                    <w:p w14:paraId="4D7418E8" w14:textId="77777777" w:rsidR="0000292B" w:rsidRPr="006C7416" w:rsidRDefault="0000292B" w:rsidP="009B0241">
                      <w:pPr>
                        <w:pStyle w:val="TSB-Level1Numbers"/>
                        <w:numPr>
                          <w:ilvl w:val="0"/>
                          <w:numId w:val="0"/>
                        </w:numPr>
                        <w:ind w:left="1418" w:hanging="709"/>
                        <w:jc w:val="left"/>
                        <w:outlineLvl w:val="9"/>
                        <w:rPr>
                          <w:color w:val="auto"/>
                          <w:sz w:val="24"/>
                        </w:rPr>
                      </w:pPr>
                      <w:r w:rsidRPr="006C7416">
                        <w:rPr>
                          <w:color w:val="auto"/>
                          <w:sz w:val="24"/>
                        </w:rPr>
                        <w:sym w:font="Wingdings" w:char="F09F"/>
                      </w:r>
                      <w:r w:rsidRPr="006C7416">
                        <w:rPr>
                          <w:color w:val="auto"/>
                          <w:sz w:val="24"/>
                        </w:rPr>
                        <w:tab/>
                        <w:t xml:space="preserve">The profile for every pupil with SLCN is different and their needs may change over time.  They may have difficulty with one, some, or all the different aspects of speech, language or social communication at different times of their lives. </w:t>
                      </w:r>
                    </w:p>
                    <w:p w14:paraId="79EC5B83" w14:textId="57C724CB" w:rsidR="0000292B" w:rsidRPr="006C7416" w:rsidRDefault="0000292B" w:rsidP="004E01F0">
                      <w:pPr>
                        <w:pStyle w:val="TSB-Level1Numbers"/>
                        <w:numPr>
                          <w:ilvl w:val="0"/>
                          <w:numId w:val="0"/>
                        </w:numPr>
                        <w:jc w:val="left"/>
                        <w:outlineLvl w:val="9"/>
                        <w:rPr>
                          <w:color w:val="auto"/>
                          <w:sz w:val="24"/>
                        </w:rPr>
                      </w:pPr>
                      <w:r w:rsidRPr="006C7416">
                        <w:rPr>
                          <w:color w:val="auto"/>
                          <w:sz w:val="24"/>
                        </w:rPr>
                        <w:t xml:space="preserve">The </w:t>
                      </w:r>
                      <w:proofErr w:type="spellStart"/>
                      <w:r w:rsidRPr="006C7416">
                        <w:rPr>
                          <w:color w:val="auto"/>
                          <w:sz w:val="24"/>
                        </w:rPr>
                        <w:t>SEN</w:t>
                      </w:r>
                      <w:r w:rsidR="004E01F0">
                        <w:rPr>
                          <w:color w:val="auto"/>
                          <w:sz w:val="24"/>
                        </w:rPr>
                        <w:t>DCo</w:t>
                      </w:r>
                      <w:proofErr w:type="spellEnd"/>
                      <w:r w:rsidRPr="006C7416">
                        <w:rPr>
                          <w:color w:val="auto"/>
                          <w:sz w:val="24"/>
                        </w:rPr>
                        <w:t xml:space="preserve"> will work with pupils, parents and language and communication experts (where necessary) to ensure pupils with communication and interaction difficulties reach their potential.  </w:t>
                      </w:r>
                    </w:p>
                    <w:p w14:paraId="1955FF50" w14:textId="77777777" w:rsidR="0000292B" w:rsidRPr="004E6FF1" w:rsidRDefault="0000292B" w:rsidP="00BB7264">
                      <w:pPr>
                        <w:rPr>
                          <w:rFonts w:ascii="Arial" w:hAnsi="Arial" w:cs="Arial"/>
                          <w:b/>
                          <w:color w:val="347186"/>
                        </w:rPr>
                      </w:pPr>
                    </w:p>
                  </w:txbxContent>
                </v:textbox>
                <w10:wrap type="square" anchorx="margin"/>
              </v:shape>
            </w:pict>
          </mc:Fallback>
        </mc:AlternateContent>
      </w:r>
    </w:p>
    <w:p w14:paraId="1AB52207" w14:textId="75E13103" w:rsidR="00BB7264" w:rsidRPr="004E6FF1" w:rsidRDefault="00BB7264" w:rsidP="00BB7264">
      <w:pPr>
        <w:rPr>
          <w:rFonts w:ascii="Arial" w:hAnsi="Arial" w:cs="Arial"/>
          <w:b/>
          <w:color w:val="347186"/>
        </w:rPr>
      </w:pPr>
    </w:p>
    <w:p w14:paraId="6F41AD53" w14:textId="47A336D0" w:rsidR="0089264A" w:rsidRDefault="0000292B" w:rsidP="00C51C82">
      <w:pPr>
        <w:rPr>
          <w:rFonts w:ascii="Arial" w:eastAsiaTheme="minorEastAsia" w:hAnsi="Arial" w:cs="Arial"/>
          <w:b/>
          <w:sz w:val="32"/>
          <w:lang w:val="en-US" w:eastAsia="ja-JP"/>
        </w:rPr>
      </w:pPr>
      <w:r w:rsidRPr="004E6FF1">
        <w:rPr>
          <w:rFonts w:ascii="Arial" w:eastAsiaTheme="minorEastAsia" w:hAnsi="Arial" w:cs="Arial"/>
          <w:b/>
          <w:noProof/>
          <w:sz w:val="32"/>
          <w:lang w:eastAsia="en-GB"/>
        </w:rPr>
        <w:lastRenderedPageBreak/>
        <mc:AlternateContent>
          <mc:Choice Requires="wps">
            <w:drawing>
              <wp:anchor distT="45720" distB="45720" distL="114300" distR="114300" simplePos="0" relativeHeight="251648000" behindDoc="0" locked="0" layoutInCell="1" allowOverlap="1" wp14:anchorId="29217D28" wp14:editId="45E8072B">
                <wp:simplePos x="0" y="0"/>
                <wp:positionH relativeFrom="margin">
                  <wp:align>left</wp:align>
                </wp:positionH>
                <wp:positionV relativeFrom="paragraph">
                  <wp:posOffset>214630</wp:posOffset>
                </wp:positionV>
                <wp:extent cx="9534525" cy="15811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581150"/>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2CA47532" w14:textId="560A87F5" w:rsidR="00BB7264" w:rsidRDefault="00BB7264" w:rsidP="00BB7264">
                            <w:pPr>
                              <w:rPr>
                                <w:rFonts w:ascii="Arial" w:hAnsi="Arial" w:cs="Arial"/>
                                <w:b/>
                                <w:color w:val="347186"/>
                              </w:rPr>
                            </w:pPr>
                            <w:r>
                              <w:rPr>
                                <w:rFonts w:ascii="Arial" w:hAnsi="Arial" w:cs="Arial"/>
                                <w:b/>
                                <w:color w:val="347186"/>
                              </w:rPr>
                              <w:t>Cognition and learning</w:t>
                            </w:r>
                          </w:p>
                          <w:p w14:paraId="7ED5B06B" w14:textId="12FEA1C0" w:rsidR="0000292B" w:rsidRPr="006C7416" w:rsidRDefault="0000292B" w:rsidP="0000292B">
                            <w:pPr>
                              <w:pStyle w:val="TSB-Level1Numbers"/>
                              <w:numPr>
                                <w:ilvl w:val="0"/>
                                <w:numId w:val="0"/>
                              </w:numPr>
                              <w:ind w:left="709" w:hanging="709"/>
                              <w:outlineLvl w:val="9"/>
                              <w:rPr>
                                <w:color w:val="auto"/>
                                <w:sz w:val="24"/>
                              </w:rPr>
                            </w:pPr>
                            <w:r w:rsidRPr="006C7416">
                              <w:rPr>
                                <w:color w:val="auto"/>
                                <w:sz w:val="24"/>
                              </w:rPr>
                              <w:t>Pupils with learning difficulties may require support</w:t>
                            </w:r>
                            <w:r w:rsidR="004E01F0">
                              <w:rPr>
                                <w:color w:val="auto"/>
                                <w:sz w:val="24"/>
                              </w:rPr>
                              <w:t xml:space="preserve"> and interventions</w:t>
                            </w:r>
                            <w:r w:rsidRPr="006C7416">
                              <w:rPr>
                                <w:color w:val="auto"/>
                                <w:sz w:val="24"/>
                              </w:rPr>
                              <w:t xml:space="preserve">. </w:t>
                            </w:r>
                          </w:p>
                          <w:p w14:paraId="66DE049C" w14:textId="0246F714" w:rsidR="0000292B" w:rsidRPr="006C7416" w:rsidRDefault="0000292B" w:rsidP="004E01F0">
                            <w:pPr>
                              <w:pStyle w:val="TSB-Level1Numbers"/>
                              <w:numPr>
                                <w:ilvl w:val="0"/>
                                <w:numId w:val="0"/>
                              </w:numPr>
                              <w:outlineLvl w:val="9"/>
                              <w:rPr>
                                <w:color w:val="auto"/>
                                <w:sz w:val="24"/>
                              </w:rPr>
                            </w:pPr>
                            <w:r w:rsidRPr="006C7416">
                              <w:rPr>
                                <w:color w:val="auto"/>
                                <w:sz w:val="24"/>
                              </w:rPr>
                              <w:t xml:space="preserve">The school understands that learning difficulties cover a wide range of needs, such as moderate learning difficulties (MLD), severe learning difficulties (SLD) and profound and multiple learning difficulties (PMLD).  The SENCO will ensure that any provision offered will be suitable to the needs of the pupil. </w:t>
                            </w:r>
                          </w:p>
                          <w:p w14:paraId="6E63CBBB" w14:textId="7E8C3D8F" w:rsidR="0000292B" w:rsidRPr="006C7416" w:rsidRDefault="0000292B" w:rsidP="004E01F0">
                            <w:pPr>
                              <w:pStyle w:val="TSB-Level1Numbers"/>
                              <w:numPr>
                                <w:ilvl w:val="0"/>
                                <w:numId w:val="0"/>
                              </w:numPr>
                              <w:outlineLvl w:val="9"/>
                              <w:rPr>
                                <w:color w:val="auto"/>
                                <w:sz w:val="24"/>
                              </w:rPr>
                            </w:pPr>
                            <w:r w:rsidRPr="006C7416">
                              <w:rPr>
                                <w:color w:val="auto"/>
                                <w:sz w:val="24"/>
                              </w:rPr>
                              <w:t>Specific learning difficulties (</w:t>
                            </w:r>
                            <w:proofErr w:type="spellStart"/>
                            <w:r w:rsidRPr="006C7416">
                              <w:rPr>
                                <w:color w:val="auto"/>
                                <w:sz w:val="24"/>
                              </w:rPr>
                              <w:t>SpLD</w:t>
                            </w:r>
                            <w:proofErr w:type="spellEnd"/>
                            <w:r w:rsidRPr="006C7416">
                              <w:rPr>
                                <w:color w:val="auto"/>
                                <w:sz w:val="24"/>
                              </w:rPr>
                              <w:t>), affect one or more specific aspects of learning.  This encompasses a range of conditions such as dyslexia, dyscalculia and dyspraxia.</w:t>
                            </w:r>
                          </w:p>
                          <w:p w14:paraId="6D0EB0E5" w14:textId="77777777" w:rsidR="0000292B" w:rsidRPr="004E6FF1" w:rsidRDefault="0000292B" w:rsidP="00BB7264">
                            <w:pPr>
                              <w:rPr>
                                <w:rFonts w:ascii="Arial" w:hAnsi="Arial" w:cs="Arial"/>
                                <w:b/>
                                <w:color w:val="3471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17D28" id="_x0000_s1032" type="#_x0000_t202" style="position:absolute;margin-left:0;margin-top:16.9pt;width:750.75pt;height:124.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" fillcolor="white [3201]" strokecolor="#00b050" strokeweight="2pt">
                <v:textbox>
                  <w:txbxContent>
                    <w:p w14:paraId="2CA47532" w14:textId="560A87F5" w:rsidR="00BB7264" w:rsidRDefault="00BB7264" w:rsidP="00BB7264">
                      <w:pPr>
                        <w:rPr>
                          <w:rFonts w:ascii="Arial" w:hAnsi="Arial" w:cs="Arial"/>
                          <w:b/>
                          <w:color w:val="347186"/>
                        </w:rPr>
                      </w:pPr>
                      <w:r>
                        <w:rPr>
                          <w:rFonts w:ascii="Arial" w:hAnsi="Arial" w:cs="Arial"/>
                          <w:b/>
                          <w:color w:val="347186"/>
                        </w:rPr>
                        <w:t>Cognition and learning</w:t>
                      </w:r>
                    </w:p>
                    <w:p w14:paraId="7ED5B06B" w14:textId="12FEA1C0" w:rsidR="0000292B" w:rsidRPr="006C7416" w:rsidRDefault="0000292B" w:rsidP="0000292B">
                      <w:pPr>
                        <w:pStyle w:val="TSB-Level1Numbers"/>
                        <w:numPr>
                          <w:ilvl w:val="0"/>
                          <w:numId w:val="0"/>
                        </w:numPr>
                        <w:ind w:left="709" w:hanging="709"/>
                        <w:outlineLvl w:val="9"/>
                        <w:rPr>
                          <w:color w:val="auto"/>
                          <w:sz w:val="24"/>
                        </w:rPr>
                      </w:pPr>
                      <w:r w:rsidRPr="006C7416">
                        <w:rPr>
                          <w:color w:val="auto"/>
                          <w:sz w:val="24"/>
                        </w:rPr>
                        <w:t>Pupils with learning difficulties may require support</w:t>
                      </w:r>
                      <w:r w:rsidR="004E01F0">
                        <w:rPr>
                          <w:color w:val="auto"/>
                          <w:sz w:val="24"/>
                        </w:rPr>
                        <w:t xml:space="preserve"> and interventions</w:t>
                      </w:r>
                      <w:r w:rsidRPr="006C7416">
                        <w:rPr>
                          <w:color w:val="auto"/>
                          <w:sz w:val="24"/>
                        </w:rPr>
                        <w:t xml:space="preserve">. </w:t>
                      </w:r>
                    </w:p>
                    <w:p w14:paraId="66DE049C" w14:textId="0246F714" w:rsidR="0000292B" w:rsidRPr="006C7416" w:rsidRDefault="0000292B" w:rsidP="004E01F0">
                      <w:pPr>
                        <w:pStyle w:val="TSB-Level1Numbers"/>
                        <w:numPr>
                          <w:ilvl w:val="0"/>
                          <w:numId w:val="0"/>
                        </w:numPr>
                        <w:outlineLvl w:val="9"/>
                        <w:rPr>
                          <w:color w:val="auto"/>
                          <w:sz w:val="24"/>
                        </w:rPr>
                      </w:pPr>
                      <w:r w:rsidRPr="006C7416">
                        <w:rPr>
                          <w:color w:val="auto"/>
                          <w:sz w:val="24"/>
                        </w:rPr>
                        <w:t xml:space="preserve">The school understands that learning difficulties cover a wide range of needs, such as moderate learning difficulties (MLD), severe learning difficulties (SLD) and profound and multiple learning difficulties (PMLD).  The SENCO will ensure that any provision offered will be suitable to the needs of the pupil. </w:t>
                      </w:r>
                    </w:p>
                    <w:p w14:paraId="6E63CBBB" w14:textId="7E8C3D8F" w:rsidR="0000292B" w:rsidRPr="006C7416" w:rsidRDefault="0000292B" w:rsidP="004E01F0">
                      <w:pPr>
                        <w:pStyle w:val="TSB-Level1Numbers"/>
                        <w:numPr>
                          <w:ilvl w:val="0"/>
                          <w:numId w:val="0"/>
                        </w:numPr>
                        <w:outlineLvl w:val="9"/>
                        <w:rPr>
                          <w:color w:val="auto"/>
                          <w:sz w:val="24"/>
                        </w:rPr>
                      </w:pPr>
                      <w:r w:rsidRPr="006C7416">
                        <w:rPr>
                          <w:color w:val="auto"/>
                          <w:sz w:val="24"/>
                        </w:rPr>
                        <w:t>Specific learning difficulties (</w:t>
                      </w:r>
                      <w:proofErr w:type="spellStart"/>
                      <w:r w:rsidRPr="006C7416">
                        <w:rPr>
                          <w:color w:val="auto"/>
                          <w:sz w:val="24"/>
                        </w:rPr>
                        <w:t>SpLD</w:t>
                      </w:r>
                      <w:proofErr w:type="spellEnd"/>
                      <w:r w:rsidRPr="006C7416">
                        <w:rPr>
                          <w:color w:val="auto"/>
                          <w:sz w:val="24"/>
                        </w:rPr>
                        <w:t>), affect one or more specific aspects of learning.  This encompasses a range of conditions such as dyslexia, dyscalculia and dyspraxia.</w:t>
                      </w:r>
                    </w:p>
                    <w:p w14:paraId="6D0EB0E5" w14:textId="77777777" w:rsidR="0000292B" w:rsidRPr="004E6FF1" w:rsidRDefault="0000292B" w:rsidP="00BB7264">
                      <w:pPr>
                        <w:rPr>
                          <w:rFonts w:ascii="Arial" w:hAnsi="Arial" w:cs="Arial"/>
                          <w:b/>
                          <w:color w:val="347186"/>
                        </w:rPr>
                      </w:pPr>
                    </w:p>
                  </w:txbxContent>
                </v:textbox>
                <w10:wrap type="square" anchorx="margin"/>
              </v:shape>
            </w:pict>
          </mc:Fallback>
        </mc:AlternateContent>
      </w:r>
      <w:r w:rsidRPr="004E6FF1">
        <w:rPr>
          <w:rFonts w:ascii="Arial" w:eastAsiaTheme="minorEastAsia" w:hAnsi="Arial" w:cs="Arial"/>
          <w:b/>
          <w:noProof/>
          <w:sz w:val="32"/>
          <w:lang w:eastAsia="en-GB"/>
        </w:rPr>
        <mc:AlternateContent>
          <mc:Choice Requires="wps">
            <w:drawing>
              <wp:anchor distT="45720" distB="45720" distL="114300" distR="114300" simplePos="0" relativeHeight="251650048" behindDoc="0" locked="0" layoutInCell="1" allowOverlap="1" wp14:anchorId="52BE6BFB" wp14:editId="7167D7E2">
                <wp:simplePos x="0" y="0"/>
                <wp:positionH relativeFrom="margin">
                  <wp:align>left</wp:align>
                </wp:positionH>
                <wp:positionV relativeFrom="paragraph">
                  <wp:posOffset>2281555</wp:posOffset>
                </wp:positionV>
                <wp:extent cx="9534525" cy="13620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362075"/>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6F2155D5" w14:textId="1C540166" w:rsidR="00BB7264" w:rsidRDefault="00BB7264" w:rsidP="00BB7264">
                            <w:pPr>
                              <w:rPr>
                                <w:rFonts w:ascii="Arial" w:hAnsi="Arial" w:cs="Arial"/>
                                <w:b/>
                                <w:color w:val="347186"/>
                              </w:rPr>
                            </w:pPr>
                            <w:r>
                              <w:rPr>
                                <w:rFonts w:ascii="Arial" w:hAnsi="Arial" w:cs="Arial"/>
                                <w:b/>
                                <w:color w:val="347186"/>
                              </w:rPr>
                              <w:t>Social, emotional and mental health</w:t>
                            </w:r>
                          </w:p>
                          <w:p w14:paraId="2A50A8A9" w14:textId="574FF7CD" w:rsidR="0000292B" w:rsidRPr="006C7416" w:rsidRDefault="0000292B" w:rsidP="004E01F0">
                            <w:pPr>
                              <w:pStyle w:val="TSB-Level1Numbers"/>
                              <w:numPr>
                                <w:ilvl w:val="0"/>
                                <w:numId w:val="0"/>
                              </w:numPr>
                              <w:outlineLvl w:val="9"/>
                              <w:rPr>
                                <w:color w:val="auto"/>
                                <w:sz w:val="24"/>
                              </w:rPr>
                            </w:pPr>
                            <w:r w:rsidRPr="006C7416">
                              <w:rPr>
                                <w:color w:val="auto"/>
                                <w:sz w:val="24"/>
                              </w:rPr>
                              <w:t xml:space="preserve">Pupils may experience a wide range of social and emotional difficulties that manifest themselves in many ways, including becoming withdrawn or isolated, or displaying challenging, disruptive and disturbing behaviour. </w:t>
                            </w:r>
                          </w:p>
                          <w:p w14:paraId="73631B3B" w14:textId="70DAB012" w:rsidR="0000292B" w:rsidRPr="006C7416" w:rsidRDefault="0000292B" w:rsidP="004E01F0">
                            <w:pPr>
                              <w:pStyle w:val="TSB-Level1Numbers"/>
                              <w:numPr>
                                <w:ilvl w:val="0"/>
                                <w:numId w:val="0"/>
                              </w:numPr>
                              <w:outlineLvl w:val="9"/>
                              <w:rPr>
                                <w:color w:val="auto"/>
                                <w:sz w:val="24"/>
                              </w:rPr>
                            </w:pPr>
                            <w:r w:rsidRPr="006C7416">
                              <w:rPr>
                                <w:color w:val="auto"/>
                                <w:sz w:val="24"/>
                              </w:rPr>
                              <w:t xml:space="preserve">The school recognises that these behaviours may reflect underlying mental health difficulties such as anxiety or depression, and the school will implement a Social, Emotional and Mental Health (SEMH) Policy to support pupils with these difficulties. </w:t>
                            </w:r>
                          </w:p>
                          <w:p w14:paraId="5DC66465" w14:textId="77777777" w:rsidR="0000292B" w:rsidRPr="004E6FF1" w:rsidRDefault="0000292B" w:rsidP="00BB7264">
                            <w:pPr>
                              <w:rPr>
                                <w:rFonts w:ascii="Arial" w:hAnsi="Arial" w:cs="Arial"/>
                                <w:b/>
                                <w:color w:val="3471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E6BFB" id="_x0000_s1033" type="#_x0000_t202" style="position:absolute;margin-left:0;margin-top:179.65pt;width:750.75pt;height:107.2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" fillcolor="white [3201]" strokecolor="#00b050" strokeweight="2pt">
                <v:textbox>
                  <w:txbxContent>
                    <w:p w14:paraId="6F2155D5" w14:textId="1C540166" w:rsidR="00BB7264" w:rsidRDefault="00BB7264" w:rsidP="00BB7264">
                      <w:pPr>
                        <w:rPr>
                          <w:rFonts w:ascii="Arial" w:hAnsi="Arial" w:cs="Arial"/>
                          <w:b/>
                          <w:color w:val="347186"/>
                        </w:rPr>
                      </w:pPr>
                      <w:r>
                        <w:rPr>
                          <w:rFonts w:ascii="Arial" w:hAnsi="Arial" w:cs="Arial"/>
                          <w:b/>
                          <w:color w:val="347186"/>
                        </w:rPr>
                        <w:t>Social, emotional and mental health</w:t>
                      </w:r>
                    </w:p>
                    <w:p w14:paraId="2A50A8A9" w14:textId="574FF7CD" w:rsidR="0000292B" w:rsidRPr="006C7416" w:rsidRDefault="0000292B" w:rsidP="004E01F0">
                      <w:pPr>
                        <w:pStyle w:val="TSB-Level1Numbers"/>
                        <w:numPr>
                          <w:ilvl w:val="0"/>
                          <w:numId w:val="0"/>
                        </w:numPr>
                        <w:outlineLvl w:val="9"/>
                        <w:rPr>
                          <w:color w:val="auto"/>
                          <w:sz w:val="24"/>
                        </w:rPr>
                      </w:pPr>
                      <w:r w:rsidRPr="006C7416">
                        <w:rPr>
                          <w:color w:val="auto"/>
                          <w:sz w:val="24"/>
                        </w:rPr>
                        <w:t xml:space="preserve">Pupils may experience a wide range of social and emotional difficulties that manifest themselves in many ways, including becoming withdrawn or isolated, or displaying challenging, disruptive and disturbing behaviour. </w:t>
                      </w:r>
                    </w:p>
                    <w:p w14:paraId="73631B3B" w14:textId="70DAB012" w:rsidR="0000292B" w:rsidRPr="006C7416" w:rsidRDefault="0000292B" w:rsidP="004E01F0">
                      <w:pPr>
                        <w:pStyle w:val="TSB-Level1Numbers"/>
                        <w:numPr>
                          <w:ilvl w:val="0"/>
                          <w:numId w:val="0"/>
                        </w:numPr>
                        <w:outlineLvl w:val="9"/>
                        <w:rPr>
                          <w:color w:val="auto"/>
                          <w:sz w:val="24"/>
                        </w:rPr>
                      </w:pPr>
                      <w:r w:rsidRPr="006C7416">
                        <w:rPr>
                          <w:color w:val="auto"/>
                          <w:sz w:val="24"/>
                        </w:rPr>
                        <w:t xml:space="preserve">The school recognises that these behaviours may reflect underlying mental health difficulties such as anxiety or depression, and the school will implement a Social, Emotional and Mental Health (SEMH) Policy to support pupils with these difficulties. </w:t>
                      </w:r>
                    </w:p>
                    <w:p w14:paraId="5DC66465" w14:textId="77777777" w:rsidR="0000292B" w:rsidRPr="004E6FF1" w:rsidRDefault="0000292B" w:rsidP="00BB7264">
                      <w:pPr>
                        <w:rPr>
                          <w:rFonts w:ascii="Arial" w:hAnsi="Arial" w:cs="Arial"/>
                          <w:b/>
                          <w:color w:val="347186"/>
                        </w:rPr>
                      </w:pPr>
                    </w:p>
                  </w:txbxContent>
                </v:textbox>
                <w10:wrap type="square" anchorx="margin"/>
              </v:shape>
            </w:pict>
          </mc:Fallback>
        </mc:AlternateContent>
      </w:r>
    </w:p>
    <w:p w14:paraId="443FD26E" w14:textId="5C0DBC01" w:rsidR="00BB7264" w:rsidRDefault="0000292B" w:rsidP="00C51C82">
      <w:pPr>
        <w:rPr>
          <w:rFonts w:ascii="Arial" w:eastAsiaTheme="minorEastAsia" w:hAnsi="Arial" w:cs="Arial"/>
          <w:b/>
          <w:sz w:val="32"/>
          <w:lang w:val="en-US" w:eastAsia="ja-JP"/>
        </w:rPr>
      </w:pPr>
      <w:r w:rsidRPr="004E6FF1">
        <w:rPr>
          <w:rFonts w:ascii="Arial" w:eastAsiaTheme="minorEastAsia" w:hAnsi="Arial" w:cs="Arial"/>
          <w:b/>
          <w:noProof/>
          <w:sz w:val="32"/>
          <w:lang w:eastAsia="en-GB"/>
        </w:rPr>
        <mc:AlternateContent>
          <mc:Choice Requires="wps">
            <w:drawing>
              <wp:anchor distT="45720" distB="45720" distL="114300" distR="114300" simplePos="0" relativeHeight="251652096" behindDoc="0" locked="0" layoutInCell="1" allowOverlap="1" wp14:anchorId="69B3C4AC" wp14:editId="37D1DC15">
                <wp:simplePos x="0" y="0"/>
                <wp:positionH relativeFrom="margin">
                  <wp:align>left</wp:align>
                </wp:positionH>
                <wp:positionV relativeFrom="paragraph">
                  <wp:posOffset>1816735</wp:posOffset>
                </wp:positionV>
                <wp:extent cx="9534525" cy="21812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2181225"/>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6E4A6C40" w14:textId="7EEAE48F" w:rsidR="00BB7264" w:rsidRDefault="00BB7264" w:rsidP="00BB7264">
                            <w:pPr>
                              <w:rPr>
                                <w:rFonts w:ascii="Arial" w:hAnsi="Arial" w:cs="Arial"/>
                                <w:b/>
                                <w:color w:val="347186"/>
                              </w:rPr>
                            </w:pPr>
                            <w:r>
                              <w:rPr>
                                <w:rFonts w:ascii="Arial" w:hAnsi="Arial" w:cs="Arial"/>
                                <w:b/>
                                <w:color w:val="347186"/>
                              </w:rPr>
                              <w:t>Sensory and/or physical needs</w:t>
                            </w:r>
                          </w:p>
                          <w:p w14:paraId="4AE3DE00" w14:textId="1B7A1587" w:rsidR="0000292B" w:rsidRPr="006C7416" w:rsidRDefault="0000292B" w:rsidP="004E01F0">
                            <w:pPr>
                              <w:pStyle w:val="TSB-Level1Numbers"/>
                              <w:numPr>
                                <w:ilvl w:val="0"/>
                                <w:numId w:val="0"/>
                              </w:numPr>
                              <w:outlineLvl w:val="9"/>
                              <w:rPr>
                                <w:color w:val="auto"/>
                                <w:sz w:val="24"/>
                              </w:rPr>
                            </w:pPr>
                            <w:r w:rsidRPr="006C7416">
                              <w:rPr>
                                <w:color w:val="auto"/>
                                <w:sz w:val="24"/>
                              </w:rPr>
                              <w:t>Impairments that prevent or hinder pupils from using the school facilities, such as vision impairment (VI), do not necessarily have SEND. The school will ensure staff understand that:</w:t>
                            </w:r>
                          </w:p>
                          <w:p w14:paraId="22C872E1" w14:textId="77777777" w:rsidR="0000292B" w:rsidRPr="006C7416" w:rsidRDefault="0000292B" w:rsidP="004E01F0">
                            <w:pPr>
                              <w:pStyle w:val="TSB-PolicyBullets"/>
                            </w:pPr>
                            <w:r w:rsidRPr="006C7416">
                              <w:sym w:font="Wingdings" w:char="F09F"/>
                            </w:r>
                            <w:r w:rsidRPr="006C7416">
                              <w:tab/>
                              <w:t>Some conditions can be age-related and can fluctuate over time.</w:t>
                            </w:r>
                          </w:p>
                          <w:p w14:paraId="7EEBE326" w14:textId="77777777" w:rsidR="0000292B" w:rsidRPr="006C7416" w:rsidRDefault="0000292B" w:rsidP="004E01F0">
                            <w:pPr>
                              <w:pStyle w:val="TSB-PolicyBullets"/>
                            </w:pPr>
                            <w:r w:rsidRPr="006C7416">
                              <w:sym w:font="Wingdings" w:char="F09F"/>
                            </w:r>
                            <w:r w:rsidRPr="006C7416">
                              <w:tab/>
                              <w:t>A pupil with a disability is covered by the definition of SEND if they require special educational provision.</w:t>
                            </w:r>
                          </w:p>
                          <w:p w14:paraId="3A761899" w14:textId="7E61B942" w:rsidR="0000292B" w:rsidRPr="006C7416" w:rsidRDefault="0000292B" w:rsidP="0000292B">
                            <w:pPr>
                              <w:pStyle w:val="TSB-Level1Numbers"/>
                              <w:numPr>
                                <w:ilvl w:val="0"/>
                                <w:numId w:val="0"/>
                              </w:numPr>
                              <w:ind w:left="709" w:hanging="709"/>
                              <w:outlineLvl w:val="9"/>
                              <w:rPr>
                                <w:color w:val="auto"/>
                                <w:sz w:val="24"/>
                              </w:rPr>
                            </w:pPr>
                            <w:r w:rsidRPr="006C7416">
                              <w:rPr>
                                <w:color w:val="auto"/>
                                <w:sz w:val="24"/>
                              </w:rPr>
                              <w:t>Under the Equality Act 2010 (Disability) Regulations 2010, the following conditions do not constitute a disability:</w:t>
                            </w:r>
                          </w:p>
                          <w:p w14:paraId="5F9A7FB8" w14:textId="77777777" w:rsidR="0000292B" w:rsidRPr="006C7416" w:rsidRDefault="0000292B" w:rsidP="004E01F0">
                            <w:pPr>
                              <w:pStyle w:val="TSB-PolicyBullets"/>
                            </w:pPr>
                            <w:r w:rsidRPr="006C7416">
                              <w:sym w:font="Wingdings" w:char="F09F"/>
                            </w:r>
                            <w:r w:rsidRPr="006C7416">
                              <w:tab/>
                              <w:t>A tendency to set fires</w:t>
                            </w:r>
                          </w:p>
                          <w:p w14:paraId="4522A364" w14:textId="77777777" w:rsidR="0000292B" w:rsidRPr="006C7416" w:rsidRDefault="0000292B" w:rsidP="004E01F0">
                            <w:pPr>
                              <w:pStyle w:val="TSB-PolicyBullets"/>
                            </w:pPr>
                            <w:r w:rsidRPr="006C7416">
                              <w:sym w:font="Wingdings" w:char="F09F"/>
                            </w:r>
                            <w:r w:rsidRPr="006C7416">
                              <w:tab/>
                              <w:t xml:space="preserve">A tendency to steal </w:t>
                            </w:r>
                          </w:p>
                          <w:p w14:paraId="5CE2FC3B" w14:textId="77777777" w:rsidR="0000292B" w:rsidRPr="006C7416" w:rsidRDefault="0000292B" w:rsidP="004E01F0">
                            <w:pPr>
                              <w:pStyle w:val="TSB-PolicyBullets"/>
                            </w:pPr>
                            <w:r w:rsidRPr="006C7416">
                              <w:sym w:font="Wingdings" w:char="F09F"/>
                            </w:r>
                            <w:r w:rsidRPr="006C7416">
                              <w:tab/>
                              <w:t>A tendency to commit physical or sexual abuse towards others</w:t>
                            </w:r>
                          </w:p>
                          <w:p w14:paraId="0AF35986" w14:textId="77777777" w:rsidR="0000292B" w:rsidRPr="006C7416" w:rsidRDefault="0000292B" w:rsidP="004E01F0">
                            <w:pPr>
                              <w:pStyle w:val="TSB-PolicyBullets"/>
                            </w:pPr>
                            <w:r w:rsidRPr="006C7416">
                              <w:sym w:font="Wingdings" w:char="F09F"/>
                            </w:r>
                            <w:r w:rsidRPr="006C7416">
                              <w:tab/>
                              <w:t>Exhibitionism</w:t>
                            </w:r>
                          </w:p>
                          <w:p w14:paraId="34BE2759" w14:textId="77777777" w:rsidR="0000292B" w:rsidRPr="006C7416" w:rsidRDefault="0000292B" w:rsidP="004E01F0">
                            <w:pPr>
                              <w:pStyle w:val="TSB-PolicyBullets"/>
                            </w:pPr>
                            <w:r w:rsidRPr="006C7416">
                              <w:sym w:font="Wingdings" w:char="F09F"/>
                            </w:r>
                            <w:r w:rsidRPr="006C7416">
                              <w:tab/>
                              <w:t>Voyeurism</w:t>
                            </w:r>
                          </w:p>
                          <w:p w14:paraId="144F4048" w14:textId="77777777" w:rsidR="0000292B" w:rsidRPr="004E6FF1" w:rsidRDefault="0000292B" w:rsidP="00BB7264">
                            <w:pPr>
                              <w:rPr>
                                <w:rFonts w:ascii="Arial" w:hAnsi="Arial" w:cs="Arial"/>
                                <w:b/>
                                <w:color w:val="3471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3C4AC" id="_x0000_s1034" type="#_x0000_t202" style="position:absolute;margin-left:0;margin-top:143.05pt;width:750.75pt;height:171.7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" fillcolor="white [3201]" strokecolor="#00b050" strokeweight="2pt">
                <v:textbox>
                  <w:txbxContent>
                    <w:p w14:paraId="6E4A6C40" w14:textId="7EEAE48F" w:rsidR="00BB7264" w:rsidRDefault="00BB7264" w:rsidP="00BB7264">
                      <w:pPr>
                        <w:rPr>
                          <w:rFonts w:ascii="Arial" w:hAnsi="Arial" w:cs="Arial"/>
                          <w:b/>
                          <w:color w:val="347186"/>
                        </w:rPr>
                      </w:pPr>
                      <w:r>
                        <w:rPr>
                          <w:rFonts w:ascii="Arial" w:hAnsi="Arial" w:cs="Arial"/>
                          <w:b/>
                          <w:color w:val="347186"/>
                        </w:rPr>
                        <w:t>Sensory and/or physical needs</w:t>
                      </w:r>
                    </w:p>
                    <w:p w14:paraId="4AE3DE00" w14:textId="1B7A1587" w:rsidR="0000292B" w:rsidRPr="006C7416" w:rsidRDefault="0000292B" w:rsidP="004E01F0">
                      <w:pPr>
                        <w:pStyle w:val="TSB-Level1Numbers"/>
                        <w:numPr>
                          <w:ilvl w:val="0"/>
                          <w:numId w:val="0"/>
                        </w:numPr>
                        <w:outlineLvl w:val="9"/>
                        <w:rPr>
                          <w:color w:val="auto"/>
                          <w:sz w:val="24"/>
                        </w:rPr>
                      </w:pPr>
                      <w:r w:rsidRPr="006C7416">
                        <w:rPr>
                          <w:color w:val="auto"/>
                          <w:sz w:val="24"/>
                        </w:rPr>
                        <w:t>Impairments that prevent or hinder pupils from using the school facilities, such as vision impairment (VI), do not necessarily have SEND. The school will ensure staff understand that:</w:t>
                      </w:r>
                    </w:p>
                    <w:p w14:paraId="22C872E1" w14:textId="77777777" w:rsidR="0000292B" w:rsidRPr="006C7416" w:rsidRDefault="0000292B" w:rsidP="004E01F0">
                      <w:pPr>
                        <w:pStyle w:val="TSB-PolicyBullets"/>
                      </w:pPr>
                      <w:r w:rsidRPr="006C7416">
                        <w:sym w:font="Wingdings" w:char="F09F"/>
                      </w:r>
                      <w:r w:rsidRPr="006C7416">
                        <w:tab/>
                        <w:t>Some conditions can be age-related and can fluctuate over time.</w:t>
                      </w:r>
                    </w:p>
                    <w:p w14:paraId="7EEBE326" w14:textId="77777777" w:rsidR="0000292B" w:rsidRPr="006C7416" w:rsidRDefault="0000292B" w:rsidP="004E01F0">
                      <w:pPr>
                        <w:pStyle w:val="TSB-PolicyBullets"/>
                      </w:pPr>
                      <w:r w:rsidRPr="006C7416">
                        <w:sym w:font="Wingdings" w:char="F09F"/>
                      </w:r>
                      <w:r w:rsidRPr="006C7416">
                        <w:tab/>
                        <w:t>A pupil with a disability is covered by the definition of SEND if they require special educational provision.</w:t>
                      </w:r>
                    </w:p>
                    <w:p w14:paraId="3A761899" w14:textId="7E61B942" w:rsidR="0000292B" w:rsidRPr="006C7416" w:rsidRDefault="0000292B" w:rsidP="0000292B">
                      <w:pPr>
                        <w:pStyle w:val="TSB-Level1Numbers"/>
                        <w:numPr>
                          <w:ilvl w:val="0"/>
                          <w:numId w:val="0"/>
                        </w:numPr>
                        <w:ind w:left="709" w:hanging="709"/>
                        <w:outlineLvl w:val="9"/>
                        <w:rPr>
                          <w:color w:val="auto"/>
                          <w:sz w:val="24"/>
                        </w:rPr>
                      </w:pPr>
                      <w:r w:rsidRPr="006C7416">
                        <w:rPr>
                          <w:color w:val="auto"/>
                          <w:sz w:val="24"/>
                        </w:rPr>
                        <w:t>Under the Equality Act 2010 (Disability) Regulations 2010, the following conditions do not constitute a disability:</w:t>
                      </w:r>
                    </w:p>
                    <w:p w14:paraId="5F9A7FB8" w14:textId="77777777" w:rsidR="0000292B" w:rsidRPr="006C7416" w:rsidRDefault="0000292B" w:rsidP="004E01F0">
                      <w:pPr>
                        <w:pStyle w:val="TSB-PolicyBullets"/>
                      </w:pPr>
                      <w:r w:rsidRPr="006C7416">
                        <w:sym w:font="Wingdings" w:char="F09F"/>
                      </w:r>
                      <w:r w:rsidRPr="006C7416">
                        <w:tab/>
                        <w:t>A tendency to set fires</w:t>
                      </w:r>
                    </w:p>
                    <w:p w14:paraId="4522A364" w14:textId="77777777" w:rsidR="0000292B" w:rsidRPr="006C7416" w:rsidRDefault="0000292B" w:rsidP="004E01F0">
                      <w:pPr>
                        <w:pStyle w:val="TSB-PolicyBullets"/>
                      </w:pPr>
                      <w:r w:rsidRPr="006C7416">
                        <w:sym w:font="Wingdings" w:char="F09F"/>
                      </w:r>
                      <w:r w:rsidRPr="006C7416">
                        <w:tab/>
                        <w:t xml:space="preserve">A tendency to steal </w:t>
                      </w:r>
                    </w:p>
                    <w:p w14:paraId="5CE2FC3B" w14:textId="77777777" w:rsidR="0000292B" w:rsidRPr="006C7416" w:rsidRDefault="0000292B" w:rsidP="004E01F0">
                      <w:pPr>
                        <w:pStyle w:val="TSB-PolicyBullets"/>
                      </w:pPr>
                      <w:r w:rsidRPr="006C7416">
                        <w:sym w:font="Wingdings" w:char="F09F"/>
                      </w:r>
                      <w:r w:rsidRPr="006C7416">
                        <w:tab/>
                        <w:t>A tendency to commit physical or sexual abuse towards others</w:t>
                      </w:r>
                    </w:p>
                    <w:p w14:paraId="0AF35986" w14:textId="77777777" w:rsidR="0000292B" w:rsidRPr="006C7416" w:rsidRDefault="0000292B" w:rsidP="004E01F0">
                      <w:pPr>
                        <w:pStyle w:val="TSB-PolicyBullets"/>
                      </w:pPr>
                      <w:r w:rsidRPr="006C7416">
                        <w:sym w:font="Wingdings" w:char="F09F"/>
                      </w:r>
                      <w:r w:rsidRPr="006C7416">
                        <w:tab/>
                        <w:t>Exhibitionism</w:t>
                      </w:r>
                    </w:p>
                    <w:p w14:paraId="34BE2759" w14:textId="77777777" w:rsidR="0000292B" w:rsidRPr="006C7416" w:rsidRDefault="0000292B" w:rsidP="004E01F0">
                      <w:pPr>
                        <w:pStyle w:val="TSB-PolicyBullets"/>
                      </w:pPr>
                      <w:r w:rsidRPr="006C7416">
                        <w:sym w:font="Wingdings" w:char="F09F"/>
                      </w:r>
                      <w:r w:rsidRPr="006C7416">
                        <w:tab/>
                        <w:t>Voyeurism</w:t>
                      </w:r>
                    </w:p>
                    <w:p w14:paraId="144F4048" w14:textId="77777777" w:rsidR="0000292B" w:rsidRPr="004E6FF1" w:rsidRDefault="0000292B" w:rsidP="00BB7264">
                      <w:pPr>
                        <w:rPr>
                          <w:rFonts w:ascii="Arial" w:hAnsi="Arial" w:cs="Arial"/>
                          <w:b/>
                          <w:color w:val="347186"/>
                        </w:rPr>
                      </w:pPr>
                    </w:p>
                  </w:txbxContent>
                </v:textbox>
                <w10:wrap type="square" anchorx="margin"/>
              </v:shape>
            </w:pict>
          </mc:Fallback>
        </mc:AlternateContent>
      </w:r>
    </w:p>
    <w:p w14:paraId="68A077D0" w14:textId="69574804" w:rsidR="00214ABB" w:rsidRDefault="00214ABB" w:rsidP="00C51C82">
      <w:pPr>
        <w:rPr>
          <w:rFonts w:ascii="Arial" w:eastAsiaTheme="minorEastAsia" w:hAnsi="Arial" w:cs="Arial"/>
          <w:b/>
          <w:sz w:val="32"/>
          <w:lang w:val="en-US" w:eastAsia="ja-JP"/>
        </w:rPr>
      </w:pPr>
    </w:p>
    <w:p w14:paraId="640E933D" w14:textId="5472BBF6" w:rsidR="00214ABB" w:rsidRDefault="0000292B" w:rsidP="00C51C82">
      <w:pPr>
        <w:rPr>
          <w:rFonts w:ascii="Arial" w:eastAsiaTheme="minorEastAsia" w:hAnsi="Arial" w:cs="Arial"/>
          <w:b/>
          <w:sz w:val="32"/>
          <w:lang w:val="en-US" w:eastAsia="ja-JP"/>
        </w:rPr>
      </w:pPr>
      <w:r>
        <w:rPr>
          <w:rFonts w:ascii="Arial" w:eastAsiaTheme="minorEastAsia" w:hAnsi="Arial" w:cs="Arial"/>
          <w:b/>
          <w:noProof/>
          <w:sz w:val="32"/>
          <w:lang w:eastAsia="en-GB"/>
        </w:rPr>
        <mc:AlternateContent>
          <mc:Choice Requires="wpg">
            <w:drawing>
              <wp:anchor distT="0" distB="0" distL="114300" distR="114300" simplePos="0" relativeHeight="251657216" behindDoc="0" locked="0" layoutInCell="1" allowOverlap="1" wp14:anchorId="53ACD3F7" wp14:editId="08F4E986">
                <wp:simplePos x="0" y="0"/>
                <wp:positionH relativeFrom="margin">
                  <wp:posOffset>314325</wp:posOffset>
                </wp:positionH>
                <wp:positionV relativeFrom="paragraph">
                  <wp:posOffset>0</wp:posOffset>
                </wp:positionV>
                <wp:extent cx="5791200" cy="644525"/>
                <wp:effectExtent l="0" t="0" r="0" b="3175"/>
                <wp:wrapSquare wrapText="bothSides"/>
                <wp:docPr id="233" name="Group 233"/>
                <wp:cNvGraphicFramePr/>
                <a:graphic xmlns:a="http://schemas.openxmlformats.org/drawingml/2006/main">
                  <a:graphicData uri="http://schemas.microsoft.com/office/word/2010/wordprocessingGroup">
                    <wpg:wgp>
                      <wpg:cNvGrpSpPr/>
                      <wpg:grpSpPr>
                        <a:xfrm>
                          <a:off x="0" y="0"/>
                          <a:ext cx="5791200" cy="644525"/>
                          <a:chOff x="0" y="0"/>
                          <a:chExt cx="5791200" cy="644525"/>
                        </a:xfrm>
                      </wpg:grpSpPr>
                      <pic:pic xmlns:pic="http://schemas.openxmlformats.org/drawingml/2006/picture">
                        <pic:nvPicPr>
                          <pic:cNvPr id="10" name="Picture 10"/>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723900" cy="644525"/>
                          </a:xfrm>
                          <a:prstGeom prst="rect">
                            <a:avLst/>
                          </a:prstGeom>
                        </pic:spPr>
                      </pic:pic>
                      <wps:wsp>
                        <wps:cNvPr id="11" name="Text Box 2"/>
                        <wps:cNvSpPr txBox="1">
                          <a:spLocks noChangeArrowheads="1"/>
                        </wps:cNvSpPr>
                        <wps:spPr bwMode="auto">
                          <a:xfrm>
                            <a:off x="723900" y="171450"/>
                            <a:ext cx="5067300" cy="323850"/>
                          </a:xfrm>
                          <a:prstGeom prst="rect">
                            <a:avLst/>
                          </a:prstGeom>
                          <a:solidFill>
                            <a:srgbClr val="FFFFFF"/>
                          </a:solidFill>
                          <a:ln w="9525">
                            <a:noFill/>
                            <a:miter lim="800000"/>
                            <a:headEnd/>
                            <a:tailEnd/>
                          </a:ln>
                        </wps:spPr>
                        <wps:txbx>
                          <w:txbxContent>
                            <w:p w14:paraId="3407C899" w14:textId="5D15F3DE" w:rsidR="00214ABB" w:rsidRPr="007E752B" w:rsidRDefault="00214ABB" w:rsidP="00214ABB">
                              <w:pPr>
                                <w:rPr>
                                  <w:rFonts w:ascii="Arial" w:hAnsi="Arial" w:cs="Arial"/>
                                  <w:b/>
                                  <w:sz w:val="28"/>
                                </w:rPr>
                              </w:pPr>
                              <w:bookmarkStart w:id="3" w:name="C"/>
                              <w:r w:rsidRPr="007E752B">
                                <w:rPr>
                                  <w:rFonts w:ascii="Arial" w:hAnsi="Arial" w:cs="Arial"/>
                                  <w:b/>
                                  <w:sz w:val="28"/>
                                </w:rPr>
                                <w:t>Key staff and expertise</w:t>
                              </w:r>
                              <w:bookmarkEnd w:id="3"/>
                            </w:p>
                          </w:txbxContent>
                        </wps:txbx>
                        <wps:bodyPr rot="0" vert="horz" wrap="square" lIns="91440" tIns="45720" rIns="91440" bIns="45720" anchor="t" anchorCtr="0">
                          <a:noAutofit/>
                        </wps:bodyPr>
                      </wps:wsp>
                    </wpg:wgp>
                  </a:graphicData>
                </a:graphic>
              </wp:anchor>
            </w:drawing>
          </mc:Choice>
          <mc:Fallback>
            <w:pict>
              <v:group w14:anchorId="53ACD3F7" id="Group 233" o:spid="_x0000_s1035" style="position:absolute;margin-left:24.75pt;margin-top:0;width:456pt;height:50.75pt;z-index:251657216;mso-position-horizontal-relative:margin" coordsize="57912,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">
                <v:shape id="Picture 10" o:spid="_x0000_s1036" type="#_x0000_t75" style="position:absolute;width:723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">
                  <v:imagedata r:id="rId11" o:title="" recolortarget="black"/>
                  <v:path arrowok="t"/>
                </v:shape>
                <v:shape id="_x0000_s1037" type="#_x0000_t202" style="position:absolute;left:7239;top:1714;width:5067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407C899" w14:textId="5D15F3DE" w:rsidR="00214ABB" w:rsidRPr="007E752B" w:rsidRDefault="00214ABB" w:rsidP="00214ABB">
                        <w:pPr>
                          <w:rPr>
                            <w:rFonts w:ascii="Arial" w:hAnsi="Arial" w:cs="Arial"/>
                            <w:b/>
                            <w:sz w:val="28"/>
                          </w:rPr>
                        </w:pPr>
                        <w:bookmarkStart w:id="6" w:name="C"/>
                        <w:r w:rsidRPr="007E752B">
                          <w:rPr>
                            <w:rFonts w:ascii="Arial" w:hAnsi="Arial" w:cs="Arial"/>
                            <w:b/>
                            <w:sz w:val="28"/>
                          </w:rPr>
                          <w:t>Key staff and expertise</w:t>
                        </w:r>
                        <w:bookmarkEnd w:id="6"/>
                      </w:p>
                    </w:txbxContent>
                  </v:textbox>
                </v:shape>
                <w10:wrap type="square" anchorx="margin"/>
              </v:group>
            </w:pict>
          </mc:Fallback>
        </mc:AlternateContent>
      </w:r>
    </w:p>
    <w:p w14:paraId="7FE269C9" w14:textId="77777777" w:rsidR="009125EB" w:rsidRDefault="009125EB" w:rsidP="009125EB">
      <w:pPr>
        <w:spacing w:before="240" w:after="0"/>
        <w:rPr>
          <w:rFonts w:ascii="Arial" w:eastAsiaTheme="minorEastAsia" w:hAnsi="Arial" w:cs="Arial"/>
          <w:b/>
          <w:color w:val="347186"/>
          <w:lang w:val="en-US" w:eastAsia="ja-JP"/>
        </w:rPr>
      </w:pPr>
    </w:p>
    <w:p w14:paraId="21F163CA" w14:textId="0C5F86A2" w:rsidR="00505E9E" w:rsidRPr="00505E9E" w:rsidRDefault="00505E9E" w:rsidP="009125EB">
      <w:pPr>
        <w:rPr>
          <w:rFonts w:ascii="Arial" w:eastAsiaTheme="minorEastAsia" w:hAnsi="Arial" w:cs="Arial"/>
          <w:b/>
          <w:color w:val="347186"/>
          <w:lang w:val="en-US" w:eastAsia="ja-JP"/>
        </w:rPr>
      </w:pPr>
    </w:p>
    <w:tbl>
      <w:tblPr>
        <w:tblStyle w:val="TableGrid"/>
        <w:tblW w:w="15021" w:type="dxa"/>
        <w:tblLook w:val="04A0" w:firstRow="1" w:lastRow="0" w:firstColumn="1" w:lastColumn="0" w:noHBand="0" w:noVBand="1"/>
      </w:tblPr>
      <w:tblGrid>
        <w:gridCol w:w="5240"/>
        <w:gridCol w:w="4536"/>
        <w:gridCol w:w="5245"/>
      </w:tblGrid>
      <w:tr w:rsidR="00214ABB" w14:paraId="4CB1AD13" w14:textId="77777777" w:rsidTr="00214ABB">
        <w:tc>
          <w:tcPr>
            <w:tcW w:w="5240" w:type="dxa"/>
            <w:shd w:val="clear" w:color="auto" w:fill="347186"/>
          </w:tcPr>
          <w:p w14:paraId="779E1918" w14:textId="48B95514" w:rsidR="00214ABB" w:rsidRPr="00214ABB" w:rsidRDefault="00214ABB" w:rsidP="00214ABB">
            <w:pPr>
              <w:jc w:val="center"/>
              <w:rPr>
                <w:rFonts w:ascii="Arial" w:eastAsiaTheme="minorEastAsia" w:hAnsi="Arial" w:cs="Arial"/>
                <w:color w:val="FFFFFF" w:themeColor="background1"/>
                <w:lang w:val="en-US" w:eastAsia="ja-JP"/>
              </w:rPr>
            </w:pPr>
            <w:r w:rsidRPr="00214ABB">
              <w:rPr>
                <w:rFonts w:ascii="Arial" w:eastAsiaTheme="minorEastAsia" w:hAnsi="Arial" w:cs="Arial"/>
                <w:color w:val="FFFFFF" w:themeColor="background1"/>
                <w:lang w:val="en-US" w:eastAsia="ja-JP"/>
              </w:rPr>
              <w:t>Name of staff member</w:t>
            </w:r>
          </w:p>
        </w:tc>
        <w:tc>
          <w:tcPr>
            <w:tcW w:w="4536" w:type="dxa"/>
            <w:shd w:val="clear" w:color="auto" w:fill="347186"/>
          </w:tcPr>
          <w:p w14:paraId="07359D5E" w14:textId="2C5A801E" w:rsidR="00214ABB" w:rsidRPr="00214ABB" w:rsidRDefault="00214ABB" w:rsidP="00214ABB">
            <w:pPr>
              <w:jc w:val="center"/>
              <w:rPr>
                <w:rFonts w:ascii="Arial" w:eastAsiaTheme="minorEastAsia" w:hAnsi="Arial" w:cs="Arial"/>
                <w:color w:val="FFFFFF" w:themeColor="background1"/>
                <w:lang w:val="en-US" w:eastAsia="ja-JP"/>
              </w:rPr>
            </w:pPr>
            <w:r w:rsidRPr="00214ABB">
              <w:rPr>
                <w:rFonts w:ascii="Arial" w:eastAsiaTheme="minorEastAsia" w:hAnsi="Arial" w:cs="Arial"/>
                <w:color w:val="FFFFFF" w:themeColor="background1"/>
                <w:lang w:val="en-US" w:eastAsia="ja-JP"/>
              </w:rPr>
              <w:t>Area of expertise</w:t>
            </w:r>
          </w:p>
        </w:tc>
        <w:tc>
          <w:tcPr>
            <w:tcW w:w="5245" w:type="dxa"/>
            <w:shd w:val="clear" w:color="auto" w:fill="347186"/>
          </w:tcPr>
          <w:p w14:paraId="2EE2C523" w14:textId="6AF43D93" w:rsidR="00214ABB" w:rsidRPr="00214ABB" w:rsidRDefault="00214ABB" w:rsidP="00214ABB">
            <w:pPr>
              <w:jc w:val="center"/>
              <w:rPr>
                <w:rFonts w:ascii="Arial" w:eastAsiaTheme="minorEastAsia" w:hAnsi="Arial" w:cs="Arial"/>
                <w:color w:val="FFFFFF" w:themeColor="background1"/>
                <w:lang w:val="en-US" w:eastAsia="ja-JP"/>
              </w:rPr>
            </w:pPr>
            <w:r w:rsidRPr="00214ABB">
              <w:rPr>
                <w:rFonts w:ascii="Arial" w:eastAsiaTheme="minorEastAsia" w:hAnsi="Arial" w:cs="Arial"/>
                <w:color w:val="FFFFFF" w:themeColor="background1"/>
                <w:lang w:val="en-US" w:eastAsia="ja-JP"/>
              </w:rPr>
              <w:t>Level of qualification (e.g. BA (Hons), Masters)</w:t>
            </w:r>
          </w:p>
        </w:tc>
      </w:tr>
      <w:tr w:rsidR="00214ABB" w14:paraId="38DF67F9" w14:textId="77777777" w:rsidTr="006E0F03">
        <w:trPr>
          <w:trHeight w:val="381"/>
        </w:trPr>
        <w:tc>
          <w:tcPr>
            <w:tcW w:w="5240" w:type="dxa"/>
          </w:tcPr>
          <w:p w14:paraId="5749982E" w14:textId="13EBD570" w:rsidR="00214ABB" w:rsidRPr="00214ABB" w:rsidRDefault="0024383E" w:rsidP="00214ABB">
            <w:pPr>
              <w:rPr>
                <w:rFonts w:ascii="Arial" w:eastAsiaTheme="minorEastAsia" w:hAnsi="Arial" w:cs="Arial"/>
                <w:lang w:val="en-US" w:eastAsia="ja-JP"/>
              </w:rPr>
            </w:pPr>
            <w:r>
              <w:rPr>
                <w:rFonts w:ascii="Arial" w:eastAsiaTheme="minorEastAsia" w:hAnsi="Arial" w:cs="Arial"/>
                <w:lang w:val="en-US" w:eastAsia="ja-JP"/>
              </w:rPr>
              <w:t xml:space="preserve">Claire </w:t>
            </w:r>
            <w:proofErr w:type="spellStart"/>
            <w:r>
              <w:rPr>
                <w:rFonts w:ascii="Arial" w:eastAsiaTheme="minorEastAsia" w:hAnsi="Arial" w:cs="Arial"/>
                <w:lang w:val="en-US" w:eastAsia="ja-JP"/>
              </w:rPr>
              <w:t>Bratt</w:t>
            </w:r>
            <w:proofErr w:type="spellEnd"/>
          </w:p>
        </w:tc>
        <w:tc>
          <w:tcPr>
            <w:tcW w:w="4536" w:type="dxa"/>
          </w:tcPr>
          <w:p w14:paraId="3D5FF43A" w14:textId="32A421C5" w:rsidR="00214ABB" w:rsidRPr="00214ABB" w:rsidRDefault="0024383E" w:rsidP="00214ABB">
            <w:pPr>
              <w:rPr>
                <w:rFonts w:ascii="Arial" w:eastAsiaTheme="minorEastAsia" w:hAnsi="Arial" w:cs="Arial"/>
                <w:lang w:val="en-US" w:eastAsia="ja-JP"/>
              </w:rPr>
            </w:pPr>
            <w:r>
              <w:rPr>
                <w:rFonts w:ascii="Arial" w:eastAsiaTheme="minorEastAsia" w:hAnsi="Arial" w:cs="Arial"/>
                <w:lang w:val="en-US" w:eastAsia="ja-JP"/>
              </w:rPr>
              <w:t>SENCO</w:t>
            </w:r>
          </w:p>
        </w:tc>
        <w:tc>
          <w:tcPr>
            <w:tcW w:w="5245" w:type="dxa"/>
          </w:tcPr>
          <w:p w14:paraId="252934E8" w14:textId="22D5D9CD" w:rsidR="00214ABB" w:rsidRPr="00214ABB" w:rsidRDefault="0024383E" w:rsidP="00214ABB">
            <w:pPr>
              <w:rPr>
                <w:rFonts w:ascii="Arial" w:eastAsiaTheme="minorEastAsia" w:hAnsi="Arial" w:cs="Arial"/>
                <w:lang w:val="en-US" w:eastAsia="ja-JP"/>
              </w:rPr>
            </w:pPr>
            <w:r>
              <w:rPr>
                <w:rFonts w:ascii="Arial" w:eastAsiaTheme="minorEastAsia" w:hAnsi="Arial" w:cs="Arial"/>
                <w:lang w:val="en-US" w:eastAsia="ja-JP"/>
              </w:rPr>
              <w:t>National SENCO qualification</w:t>
            </w:r>
          </w:p>
        </w:tc>
      </w:tr>
      <w:tr w:rsidR="00214ABB" w14:paraId="2E42673A" w14:textId="77777777" w:rsidTr="006E0F03">
        <w:trPr>
          <w:trHeight w:val="428"/>
        </w:trPr>
        <w:tc>
          <w:tcPr>
            <w:tcW w:w="5240" w:type="dxa"/>
          </w:tcPr>
          <w:p w14:paraId="6DA47E11" w14:textId="77777777" w:rsidR="00214ABB" w:rsidRPr="00214ABB" w:rsidRDefault="00214ABB" w:rsidP="00214ABB">
            <w:pPr>
              <w:rPr>
                <w:rFonts w:ascii="Arial" w:eastAsiaTheme="minorEastAsia" w:hAnsi="Arial" w:cs="Arial"/>
                <w:lang w:val="en-US" w:eastAsia="ja-JP"/>
              </w:rPr>
            </w:pPr>
          </w:p>
        </w:tc>
        <w:tc>
          <w:tcPr>
            <w:tcW w:w="4536" w:type="dxa"/>
          </w:tcPr>
          <w:p w14:paraId="5A853E5F" w14:textId="77777777" w:rsidR="00214ABB" w:rsidRPr="00214ABB" w:rsidRDefault="00214ABB" w:rsidP="00214ABB">
            <w:pPr>
              <w:rPr>
                <w:rFonts w:ascii="Arial" w:eastAsiaTheme="minorEastAsia" w:hAnsi="Arial" w:cs="Arial"/>
                <w:lang w:val="en-US" w:eastAsia="ja-JP"/>
              </w:rPr>
            </w:pPr>
          </w:p>
        </w:tc>
        <w:tc>
          <w:tcPr>
            <w:tcW w:w="5245" w:type="dxa"/>
          </w:tcPr>
          <w:p w14:paraId="44B6A771" w14:textId="77777777" w:rsidR="00214ABB" w:rsidRPr="00214ABB" w:rsidRDefault="00214ABB" w:rsidP="00214ABB">
            <w:pPr>
              <w:rPr>
                <w:rFonts w:ascii="Arial" w:eastAsiaTheme="minorEastAsia" w:hAnsi="Arial" w:cs="Arial"/>
                <w:lang w:val="en-US" w:eastAsia="ja-JP"/>
              </w:rPr>
            </w:pPr>
          </w:p>
        </w:tc>
      </w:tr>
      <w:tr w:rsidR="00214ABB" w14:paraId="0F877A7B" w14:textId="77777777" w:rsidTr="006E0F03">
        <w:trPr>
          <w:trHeight w:val="406"/>
        </w:trPr>
        <w:tc>
          <w:tcPr>
            <w:tcW w:w="5240" w:type="dxa"/>
          </w:tcPr>
          <w:p w14:paraId="447EF95B" w14:textId="3AF24CE4" w:rsidR="00214ABB" w:rsidRPr="00214ABB" w:rsidRDefault="00214ABB" w:rsidP="00214ABB">
            <w:pPr>
              <w:rPr>
                <w:rFonts w:ascii="Arial" w:eastAsiaTheme="minorEastAsia" w:hAnsi="Arial" w:cs="Arial"/>
                <w:lang w:val="en-US" w:eastAsia="ja-JP"/>
              </w:rPr>
            </w:pPr>
          </w:p>
        </w:tc>
        <w:tc>
          <w:tcPr>
            <w:tcW w:w="4536" w:type="dxa"/>
          </w:tcPr>
          <w:p w14:paraId="5630F75E" w14:textId="77777777" w:rsidR="00214ABB" w:rsidRPr="00214ABB" w:rsidRDefault="00214ABB" w:rsidP="00214ABB">
            <w:pPr>
              <w:rPr>
                <w:rFonts w:ascii="Arial" w:eastAsiaTheme="minorEastAsia" w:hAnsi="Arial" w:cs="Arial"/>
                <w:lang w:val="en-US" w:eastAsia="ja-JP"/>
              </w:rPr>
            </w:pPr>
          </w:p>
        </w:tc>
        <w:tc>
          <w:tcPr>
            <w:tcW w:w="5245" w:type="dxa"/>
          </w:tcPr>
          <w:p w14:paraId="2F8EACC9" w14:textId="77777777" w:rsidR="00214ABB" w:rsidRPr="00214ABB" w:rsidRDefault="00214ABB" w:rsidP="00214ABB">
            <w:pPr>
              <w:rPr>
                <w:rFonts w:ascii="Arial" w:eastAsiaTheme="minorEastAsia" w:hAnsi="Arial" w:cs="Arial"/>
                <w:lang w:val="en-US" w:eastAsia="ja-JP"/>
              </w:rPr>
            </w:pPr>
          </w:p>
        </w:tc>
      </w:tr>
    </w:tbl>
    <w:p w14:paraId="7487EB36" w14:textId="56716265" w:rsidR="00214ABB" w:rsidRDefault="00214ABB" w:rsidP="00214ABB">
      <w:pPr>
        <w:rPr>
          <w:rFonts w:ascii="Arial" w:eastAsiaTheme="minorEastAsia" w:hAnsi="Arial" w:cs="Arial"/>
          <w:b/>
          <w:color w:val="347186"/>
          <w:lang w:val="en-US" w:eastAsia="ja-JP"/>
        </w:rPr>
      </w:pPr>
    </w:p>
    <w:p w14:paraId="697FDE2F" w14:textId="07B3EA62" w:rsidR="00422666" w:rsidRPr="0000292B" w:rsidRDefault="006E0F03" w:rsidP="00214ABB">
      <w:pPr>
        <w:rPr>
          <w:rFonts w:ascii="Arial" w:eastAsiaTheme="minorEastAsia" w:hAnsi="Arial" w:cs="Arial"/>
          <w:b/>
          <w:color w:val="004251"/>
          <w:lang w:val="en-US" w:eastAsia="ja-JP"/>
        </w:rPr>
      </w:pPr>
      <w:r w:rsidRPr="006E0F03">
        <w:rPr>
          <w:rFonts w:ascii="Arial" w:eastAsiaTheme="minorEastAsia" w:hAnsi="Arial" w:cs="Arial"/>
          <w:b/>
          <w:color w:val="004251"/>
          <w:lang w:val="en-US" w:eastAsia="ja-JP"/>
        </w:rPr>
        <w:t>The SENCO</w:t>
      </w:r>
    </w:p>
    <w:tbl>
      <w:tblPr>
        <w:tblStyle w:val="TableGrid"/>
        <w:tblW w:w="15021" w:type="dxa"/>
        <w:tblLook w:val="04A0" w:firstRow="1" w:lastRow="0" w:firstColumn="1" w:lastColumn="0" w:noHBand="0" w:noVBand="1"/>
      </w:tblPr>
      <w:tblGrid>
        <w:gridCol w:w="5240"/>
        <w:gridCol w:w="4536"/>
        <w:gridCol w:w="5245"/>
      </w:tblGrid>
      <w:tr w:rsidR="006E0F03" w14:paraId="675CEFB7" w14:textId="77777777" w:rsidTr="006E0F03">
        <w:tc>
          <w:tcPr>
            <w:tcW w:w="5240" w:type="dxa"/>
            <w:shd w:val="clear" w:color="auto" w:fill="347186"/>
          </w:tcPr>
          <w:p w14:paraId="115A0003" w14:textId="26A270CF" w:rsidR="006E0F03" w:rsidRPr="006E0F03" w:rsidRDefault="006E0F03" w:rsidP="006E0F03">
            <w:pPr>
              <w:jc w:val="center"/>
              <w:rPr>
                <w:rFonts w:ascii="Arial" w:eastAsiaTheme="minorEastAsia" w:hAnsi="Arial" w:cs="Arial"/>
                <w:color w:val="FFFFFF" w:themeColor="background1"/>
                <w:lang w:val="en-US" w:eastAsia="ja-JP"/>
              </w:rPr>
            </w:pPr>
            <w:r w:rsidRPr="006E0F03">
              <w:rPr>
                <w:rFonts w:ascii="Arial" w:eastAsiaTheme="minorEastAsia" w:hAnsi="Arial" w:cs="Arial"/>
                <w:color w:val="FFFFFF" w:themeColor="background1"/>
                <w:lang w:val="en-US" w:eastAsia="ja-JP"/>
              </w:rPr>
              <w:t>Name of staff member</w:t>
            </w:r>
          </w:p>
        </w:tc>
        <w:tc>
          <w:tcPr>
            <w:tcW w:w="4536" w:type="dxa"/>
            <w:shd w:val="clear" w:color="auto" w:fill="347186"/>
          </w:tcPr>
          <w:p w14:paraId="44BF1CFA" w14:textId="0E41526E" w:rsidR="006E0F03" w:rsidRPr="006E0F03" w:rsidRDefault="006E0F03" w:rsidP="006E0F03">
            <w:pPr>
              <w:jc w:val="center"/>
              <w:rPr>
                <w:rFonts w:ascii="Arial" w:eastAsiaTheme="minorEastAsia" w:hAnsi="Arial" w:cs="Arial"/>
                <w:color w:val="FFFFFF" w:themeColor="background1"/>
                <w:lang w:val="en-US" w:eastAsia="ja-JP"/>
              </w:rPr>
            </w:pPr>
            <w:r w:rsidRPr="006E0F03">
              <w:rPr>
                <w:rFonts w:ascii="Arial" w:eastAsiaTheme="minorEastAsia" w:hAnsi="Arial" w:cs="Arial"/>
                <w:color w:val="FFFFFF" w:themeColor="background1"/>
                <w:lang w:val="en-US" w:eastAsia="ja-JP"/>
              </w:rPr>
              <w:t>Email address</w:t>
            </w:r>
          </w:p>
        </w:tc>
        <w:tc>
          <w:tcPr>
            <w:tcW w:w="5245" w:type="dxa"/>
            <w:shd w:val="clear" w:color="auto" w:fill="347186"/>
          </w:tcPr>
          <w:p w14:paraId="72C76AE6" w14:textId="0D21771F" w:rsidR="006E0F03" w:rsidRPr="006E0F03" w:rsidRDefault="006E0F03" w:rsidP="006E0F03">
            <w:pPr>
              <w:jc w:val="center"/>
              <w:rPr>
                <w:rFonts w:ascii="Arial" w:eastAsiaTheme="minorEastAsia" w:hAnsi="Arial" w:cs="Arial"/>
                <w:color w:val="FFFFFF" w:themeColor="background1"/>
                <w:lang w:val="en-US" w:eastAsia="ja-JP"/>
              </w:rPr>
            </w:pPr>
            <w:r w:rsidRPr="006E0F03">
              <w:rPr>
                <w:rFonts w:ascii="Arial" w:eastAsiaTheme="minorEastAsia" w:hAnsi="Arial" w:cs="Arial"/>
                <w:color w:val="FFFFFF" w:themeColor="background1"/>
                <w:lang w:val="en-US" w:eastAsia="ja-JP"/>
              </w:rPr>
              <w:t>Phone number</w:t>
            </w:r>
          </w:p>
        </w:tc>
      </w:tr>
      <w:tr w:rsidR="006E0F03" w14:paraId="4014D8D7" w14:textId="77777777" w:rsidTr="006E0F03">
        <w:trPr>
          <w:trHeight w:val="480"/>
        </w:trPr>
        <w:tc>
          <w:tcPr>
            <w:tcW w:w="5240" w:type="dxa"/>
          </w:tcPr>
          <w:p w14:paraId="73652A8D" w14:textId="0B3CB349" w:rsidR="00DA4BE6" w:rsidRDefault="0000292B" w:rsidP="00214ABB">
            <w:pPr>
              <w:rPr>
                <w:rFonts w:ascii="Arial" w:eastAsiaTheme="minorEastAsia" w:hAnsi="Arial" w:cs="Arial"/>
                <w:b/>
                <w:color w:val="004251"/>
                <w:lang w:val="en-US" w:eastAsia="ja-JP"/>
              </w:rPr>
            </w:pPr>
            <w:r>
              <w:rPr>
                <w:rFonts w:ascii="Arial" w:eastAsiaTheme="minorEastAsia" w:hAnsi="Arial" w:cs="Arial"/>
                <w:b/>
                <w:color w:val="004251"/>
                <w:lang w:val="en-US" w:eastAsia="ja-JP"/>
              </w:rPr>
              <w:t xml:space="preserve">Claire </w:t>
            </w:r>
            <w:proofErr w:type="spellStart"/>
            <w:r>
              <w:rPr>
                <w:rFonts w:ascii="Arial" w:eastAsiaTheme="minorEastAsia" w:hAnsi="Arial" w:cs="Arial"/>
                <w:b/>
                <w:color w:val="004251"/>
                <w:lang w:val="en-US" w:eastAsia="ja-JP"/>
              </w:rPr>
              <w:t>Bratt</w:t>
            </w:r>
            <w:proofErr w:type="spellEnd"/>
          </w:p>
          <w:p w14:paraId="7D742A74" w14:textId="6C8D8D56" w:rsidR="006E0F03" w:rsidRPr="005B032C" w:rsidRDefault="00DA4BE6" w:rsidP="005B032C">
            <w:pPr>
              <w:tabs>
                <w:tab w:val="left" w:pos="4155"/>
              </w:tabs>
              <w:rPr>
                <w:rFonts w:ascii="Arial" w:eastAsiaTheme="minorEastAsia" w:hAnsi="Arial" w:cs="Arial"/>
                <w:lang w:val="en-US" w:eastAsia="ja-JP"/>
              </w:rPr>
            </w:pPr>
            <w:r>
              <w:rPr>
                <w:rFonts w:ascii="Arial" w:eastAsiaTheme="minorEastAsia" w:hAnsi="Arial" w:cs="Arial"/>
                <w:lang w:val="en-US" w:eastAsia="ja-JP"/>
              </w:rPr>
              <w:tab/>
            </w:r>
          </w:p>
        </w:tc>
        <w:tc>
          <w:tcPr>
            <w:tcW w:w="4536" w:type="dxa"/>
          </w:tcPr>
          <w:p w14:paraId="0B1E52B8" w14:textId="6537F3D1" w:rsidR="006E0F03" w:rsidRDefault="00C74F31" w:rsidP="00214ABB">
            <w:pPr>
              <w:rPr>
                <w:rFonts w:ascii="Arial" w:eastAsiaTheme="minorEastAsia" w:hAnsi="Arial" w:cs="Arial"/>
                <w:b/>
                <w:color w:val="004251"/>
                <w:lang w:val="en-US" w:eastAsia="ja-JP"/>
              </w:rPr>
            </w:pPr>
            <w:hyperlink r:id="rId12" w:history="1">
              <w:r w:rsidR="0000292B" w:rsidRPr="00CB608E">
                <w:rPr>
                  <w:rStyle w:val="Hyperlink"/>
                  <w:rFonts w:ascii="Arial" w:eastAsiaTheme="minorEastAsia" w:hAnsi="Arial" w:cs="Arial"/>
                  <w:b/>
                  <w:lang w:val="en-US" w:eastAsia="ja-JP"/>
                </w:rPr>
                <w:t>c.bratt@greenlandsprimary.org</w:t>
              </w:r>
            </w:hyperlink>
          </w:p>
        </w:tc>
        <w:tc>
          <w:tcPr>
            <w:tcW w:w="5245" w:type="dxa"/>
          </w:tcPr>
          <w:p w14:paraId="25581B1C" w14:textId="2AD0B24B" w:rsidR="006E0F03" w:rsidRDefault="0000292B" w:rsidP="00214ABB">
            <w:pPr>
              <w:rPr>
                <w:rFonts w:ascii="Arial" w:eastAsiaTheme="minorEastAsia" w:hAnsi="Arial" w:cs="Arial"/>
                <w:b/>
                <w:color w:val="004251"/>
                <w:lang w:val="en-US" w:eastAsia="ja-JP"/>
              </w:rPr>
            </w:pPr>
            <w:r>
              <w:rPr>
                <w:rFonts w:ascii="Arial" w:eastAsiaTheme="minorEastAsia" w:hAnsi="Arial" w:cs="Arial"/>
                <w:b/>
                <w:color w:val="004251"/>
                <w:lang w:val="en-US" w:eastAsia="ja-JP"/>
              </w:rPr>
              <w:t>01909 550557</w:t>
            </w:r>
          </w:p>
        </w:tc>
      </w:tr>
    </w:tbl>
    <w:p w14:paraId="3B218B4D" w14:textId="05509272" w:rsidR="006E0F03" w:rsidRDefault="006E0F03" w:rsidP="00214ABB">
      <w:pPr>
        <w:rPr>
          <w:rFonts w:ascii="Arial" w:eastAsiaTheme="minorEastAsia" w:hAnsi="Arial" w:cs="Arial"/>
          <w:b/>
          <w:color w:val="004251"/>
          <w:lang w:val="en-US" w:eastAsia="ja-JP"/>
        </w:rPr>
      </w:pPr>
    </w:p>
    <w:p w14:paraId="7F0EC1F4" w14:textId="7433A3BA" w:rsidR="00552746" w:rsidRDefault="00552746" w:rsidP="00214ABB">
      <w:pPr>
        <w:rPr>
          <w:rFonts w:ascii="Arial" w:eastAsiaTheme="minorEastAsia" w:hAnsi="Arial" w:cs="Arial"/>
          <w:b/>
          <w:color w:val="004251"/>
          <w:lang w:val="en-US" w:eastAsia="ja-JP"/>
        </w:rPr>
      </w:pPr>
    </w:p>
    <w:p w14:paraId="7C1CFA99" w14:textId="7EC6AC4D" w:rsidR="00552746" w:rsidRDefault="00552746" w:rsidP="00214ABB">
      <w:pPr>
        <w:rPr>
          <w:rFonts w:ascii="Arial" w:eastAsiaTheme="minorEastAsia" w:hAnsi="Arial" w:cs="Arial"/>
          <w:b/>
          <w:color w:val="004251"/>
          <w:lang w:val="en-US" w:eastAsia="ja-JP"/>
        </w:rPr>
      </w:pPr>
    </w:p>
    <w:p w14:paraId="26CCF565" w14:textId="1FEEDB11" w:rsidR="00552746" w:rsidRDefault="00552746" w:rsidP="00214ABB">
      <w:pPr>
        <w:rPr>
          <w:rFonts w:ascii="Arial" w:eastAsiaTheme="minorEastAsia" w:hAnsi="Arial" w:cs="Arial"/>
          <w:b/>
          <w:color w:val="004251"/>
          <w:lang w:val="en-US" w:eastAsia="ja-JP"/>
        </w:rPr>
      </w:pPr>
    </w:p>
    <w:p w14:paraId="2956D792" w14:textId="0398BEF4" w:rsidR="00552746" w:rsidRDefault="00552746" w:rsidP="00214ABB">
      <w:pPr>
        <w:rPr>
          <w:rFonts w:ascii="Arial" w:eastAsiaTheme="minorEastAsia" w:hAnsi="Arial" w:cs="Arial"/>
          <w:b/>
          <w:color w:val="004251"/>
          <w:lang w:val="en-US" w:eastAsia="ja-JP"/>
        </w:rPr>
      </w:pPr>
    </w:p>
    <w:p w14:paraId="15E251FD" w14:textId="267004FE" w:rsidR="00552746" w:rsidRDefault="00552746" w:rsidP="00214ABB">
      <w:pPr>
        <w:rPr>
          <w:rFonts w:ascii="Arial" w:eastAsiaTheme="minorEastAsia" w:hAnsi="Arial" w:cs="Arial"/>
          <w:b/>
          <w:color w:val="004251"/>
          <w:lang w:val="en-US" w:eastAsia="ja-JP"/>
        </w:rPr>
      </w:pPr>
    </w:p>
    <w:p w14:paraId="327C52F3" w14:textId="66870379" w:rsidR="00552746" w:rsidRDefault="00552746" w:rsidP="00214ABB">
      <w:pPr>
        <w:rPr>
          <w:rFonts w:ascii="Arial" w:eastAsiaTheme="minorEastAsia" w:hAnsi="Arial" w:cs="Arial"/>
          <w:b/>
          <w:color w:val="004251"/>
          <w:lang w:val="en-US" w:eastAsia="ja-JP"/>
        </w:rPr>
      </w:pPr>
    </w:p>
    <w:p w14:paraId="649D38EF" w14:textId="7E9E0BF3" w:rsidR="00552746" w:rsidRDefault="00552746" w:rsidP="00214ABB">
      <w:pPr>
        <w:rPr>
          <w:rFonts w:ascii="Arial" w:eastAsiaTheme="minorEastAsia" w:hAnsi="Arial" w:cs="Arial"/>
          <w:b/>
          <w:color w:val="004251"/>
          <w:lang w:val="en-US" w:eastAsia="ja-JP"/>
        </w:rPr>
      </w:pPr>
    </w:p>
    <w:p w14:paraId="103D7566" w14:textId="20CD70F2" w:rsidR="00552746" w:rsidRDefault="00552746" w:rsidP="00214ABB">
      <w:pPr>
        <w:rPr>
          <w:rFonts w:ascii="Arial" w:eastAsiaTheme="minorEastAsia" w:hAnsi="Arial" w:cs="Arial"/>
          <w:b/>
          <w:color w:val="004251"/>
          <w:lang w:val="en-US" w:eastAsia="ja-JP"/>
        </w:rPr>
      </w:pPr>
    </w:p>
    <w:p w14:paraId="31464D31" w14:textId="4525F18B" w:rsidR="00552746" w:rsidRPr="006E0F03" w:rsidRDefault="00552746" w:rsidP="00214ABB">
      <w:pPr>
        <w:rPr>
          <w:rFonts w:ascii="Arial" w:eastAsiaTheme="minorEastAsia" w:hAnsi="Arial" w:cs="Arial"/>
          <w:b/>
          <w:color w:val="004251"/>
          <w:lang w:val="en-US" w:eastAsia="ja-JP"/>
        </w:rPr>
      </w:pPr>
      <w:r w:rsidRPr="00022668">
        <w:rPr>
          <w:rFonts w:ascii="Arial" w:eastAsiaTheme="minorEastAsia" w:hAnsi="Arial" w:cs="Arial"/>
          <w:b/>
          <w:noProof/>
          <w:lang w:eastAsia="en-GB"/>
        </w:rPr>
        <w:lastRenderedPageBreak/>
        <mc:AlternateContent>
          <mc:Choice Requires="wps">
            <w:drawing>
              <wp:anchor distT="45720" distB="45720" distL="114300" distR="114300" simplePos="0" relativeHeight="251659264" behindDoc="0" locked="0" layoutInCell="1" allowOverlap="1" wp14:anchorId="2408A35F" wp14:editId="36AF6FA1">
                <wp:simplePos x="0" y="0"/>
                <wp:positionH relativeFrom="margin">
                  <wp:align>left</wp:align>
                </wp:positionH>
                <wp:positionV relativeFrom="paragraph">
                  <wp:posOffset>281305</wp:posOffset>
                </wp:positionV>
                <wp:extent cx="9534525" cy="3181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181350"/>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77F0D1A2" w14:textId="7501EDDF" w:rsidR="00552746" w:rsidRDefault="00552746" w:rsidP="004E01F0">
                            <w:pPr>
                              <w:pStyle w:val="TSB-Level1Numbers"/>
                              <w:numPr>
                                <w:ilvl w:val="0"/>
                                <w:numId w:val="0"/>
                              </w:numPr>
                              <w:rPr>
                                <w:color w:val="auto"/>
                                <w:sz w:val="24"/>
                              </w:rPr>
                            </w:pPr>
                            <w:r w:rsidRPr="00B91906">
                              <w:rPr>
                                <w:color w:val="auto"/>
                                <w:sz w:val="24"/>
                              </w:rPr>
                              <w:t xml:space="preserve">Relevant staff members will keep up-to-date with any necessary training, which will be provided by the SENCO as well as external agencies, where appropriate.  </w:t>
                            </w:r>
                          </w:p>
                          <w:p w14:paraId="6CA72EBB" w14:textId="1831EE3F" w:rsidR="00552746" w:rsidRDefault="00552746" w:rsidP="004E01F0">
                            <w:pPr>
                              <w:pStyle w:val="TSB-Level1Numbers"/>
                              <w:numPr>
                                <w:ilvl w:val="0"/>
                                <w:numId w:val="0"/>
                              </w:numPr>
                              <w:rPr>
                                <w:color w:val="auto"/>
                                <w:sz w:val="24"/>
                              </w:rPr>
                            </w:pPr>
                            <w:r w:rsidRPr="00B91906">
                              <w:rPr>
                                <w:color w:val="auto"/>
                                <w:sz w:val="24"/>
                              </w:rPr>
                              <w:t xml:space="preserve">Training will cover both the mental and physical needs of pupils with SEND. </w:t>
                            </w:r>
                          </w:p>
                          <w:p w14:paraId="64B8B7F0" w14:textId="0D6D4B0D" w:rsidR="00552746" w:rsidRDefault="00552746" w:rsidP="004E01F0">
                            <w:pPr>
                              <w:pStyle w:val="TSB-Level1Numbers"/>
                              <w:numPr>
                                <w:ilvl w:val="0"/>
                                <w:numId w:val="0"/>
                              </w:numPr>
                              <w:rPr>
                                <w:color w:val="auto"/>
                                <w:sz w:val="24"/>
                              </w:rPr>
                            </w:pPr>
                            <w:r w:rsidRPr="00B91906">
                              <w:rPr>
                                <w:color w:val="auto"/>
                                <w:sz w:val="24"/>
                              </w:rPr>
                              <w:t xml:space="preserve">The training offered will be delivered to ensure equality, diversity, understanding and tolerance. </w:t>
                            </w:r>
                          </w:p>
                          <w:p w14:paraId="1D7563B5" w14:textId="7075D946" w:rsidR="00552746" w:rsidRDefault="00552746" w:rsidP="00552746">
                            <w:pPr>
                              <w:pStyle w:val="TSB-Level1Numbers"/>
                              <w:numPr>
                                <w:ilvl w:val="0"/>
                                <w:numId w:val="0"/>
                              </w:numPr>
                              <w:ind w:left="709" w:hanging="709"/>
                              <w:rPr>
                                <w:color w:val="auto"/>
                                <w:sz w:val="24"/>
                              </w:rPr>
                            </w:pPr>
                            <w:r w:rsidRPr="00B91906">
                              <w:rPr>
                                <w:color w:val="auto"/>
                                <w:sz w:val="24"/>
                              </w:rPr>
                              <w:t xml:space="preserve">Mental health will be a key consideration for all training that the SENCO participates in, along with any training that staff are given. </w:t>
                            </w:r>
                          </w:p>
                          <w:p w14:paraId="3B7ED159" w14:textId="11983751" w:rsidR="00552746" w:rsidRDefault="00552746" w:rsidP="00552746">
                            <w:pPr>
                              <w:pStyle w:val="TSB-Level1Numbers"/>
                              <w:numPr>
                                <w:ilvl w:val="0"/>
                                <w:numId w:val="0"/>
                              </w:numPr>
                              <w:ind w:left="709" w:hanging="709"/>
                              <w:rPr>
                                <w:color w:val="auto"/>
                                <w:sz w:val="24"/>
                              </w:rPr>
                            </w:pPr>
                            <w:r w:rsidRPr="00B91906">
                              <w:rPr>
                                <w:color w:val="auto"/>
                                <w:sz w:val="24"/>
                              </w:rPr>
                              <w:t xml:space="preserve">During staff induction, all staff will receive SEND training. </w:t>
                            </w:r>
                          </w:p>
                          <w:p w14:paraId="0B321ED3" w14:textId="3BDA9A04" w:rsidR="00552746" w:rsidRPr="00B91906" w:rsidRDefault="00552746" w:rsidP="00552746">
                            <w:pPr>
                              <w:pStyle w:val="TSB-Level1Numbers"/>
                              <w:numPr>
                                <w:ilvl w:val="0"/>
                                <w:numId w:val="0"/>
                              </w:numPr>
                              <w:ind w:left="709" w:hanging="709"/>
                              <w:rPr>
                                <w:color w:val="auto"/>
                                <w:sz w:val="24"/>
                              </w:rPr>
                            </w:pPr>
                            <w:r w:rsidRPr="00B91906">
                              <w:rPr>
                                <w:color w:val="auto"/>
                                <w:sz w:val="24"/>
                              </w:rPr>
                              <w:t xml:space="preserve">Training will cover the following: </w:t>
                            </w:r>
                          </w:p>
                          <w:p w14:paraId="1CD52FD0" w14:textId="77777777" w:rsidR="00552746" w:rsidRPr="00B91906" w:rsidRDefault="00552746" w:rsidP="004E01F0">
                            <w:pPr>
                              <w:pStyle w:val="TSB-PolicyBullets"/>
                            </w:pPr>
                            <w:r>
                              <w:sym w:font="Wingdings" w:char="F09F"/>
                            </w:r>
                            <w:r>
                              <w:tab/>
                            </w:r>
                            <w:r w:rsidRPr="00B91906">
                              <w:t>Identifying SEND in pupils</w:t>
                            </w:r>
                          </w:p>
                          <w:p w14:paraId="39980A04" w14:textId="77777777" w:rsidR="00552746" w:rsidRPr="00B91906" w:rsidRDefault="00552746" w:rsidP="004E01F0">
                            <w:pPr>
                              <w:pStyle w:val="TSB-PolicyBullets"/>
                            </w:pPr>
                            <w:r>
                              <w:sym w:font="Wingdings" w:char="F09F"/>
                            </w:r>
                            <w:r>
                              <w:tab/>
                            </w:r>
                            <w:r w:rsidRPr="00B91906">
                              <w:t>Liaising with the school’s SENCO</w:t>
                            </w:r>
                          </w:p>
                          <w:p w14:paraId="18C511EC" w14:textId="77777777" w:rsidR="00552746" w:rsidRPr="00B91906" w:rsidRDefault="00552746" w:rsidP="004E01F0">
                            <w:pPr>
                              <w:pStyle w:val="TSB-PolicyBullets"/>
                            </w:pPr>
                            <w:r>
                              <w:sym w:font="Wingdings" w:char="F09F"/>
                            </w:r>
                            <w:r>
                              <w:tab/>
                            </w:r>
                            <w:r w:rsidRPr="00B91906">
                              <w:t xml:space="preserve">Implementing support measures </w:t>
                            </w:r>
                          </w:p>
                          <w:p w14:paraId="5B4D55BC" w14:textId="77777777" w:rsidR="00552746" w:rsidRPr="00B91906" w:rsidRDefault="00552746" w:rsidP="004E01F0">
                            <w:pPr>
                              <w:pStyle w:val="TSB-PolicyBullets"/>
                            </w:pPr>
                            <w:r>
                              <w:sym w:font="Wingdings" w:char="F09F"/>
                            </w:r>
                            <w:r>
                              <w:tab/>
                            </w:r>
                            <w:r w:rsidRPr="00B91906">
                              <w:t xml:space="preserve">Monitoring the success of those support measures </w:t>
                            </w:r>
                          </w:p>
                          <w:p w14:paraId="40DF06AE" w14:textId="77777777" w:rsidR="00552746" w:rsidRPr="00B91906" w:rsidRDefault="00552746" w:rsidP="004E01F0">
                            <w:pPr>
                              <w:pStyle w:val="TSB-PolicyBullets"/>
                            </w:pPr>
                            <w:r>
                              <w:sym w:font="Wingdings" w:char="F09F"/>
                            </w:r>
                            <w:r>
                              <w:tab/>
                            </w:r>
                            <w:r w:rsidRPr="00B91906">
                              <w:t xml:space="preserve">De-escalation techniques </w:t>
                            </w:r>
                          </w:p>
                          <w:p w14:paraId="51660253" w14:textId="77777777" w:rsidR="00552746" w:rsidRPr="00B91906" w:rsidRDefault="00552746" w:rsidP="004E01F0">
                            <w:pPr>
                              <w:pStyle w:val="TSB-PolicyBullets"/>
                            </w:pPr>
                            <w:r>
                              <w:sym w:font="Wingdings" w:char="F09F"/>
                            </w:r>
                            <w:r>
                              <w:tab/>
                            </w:r>
                            <w:r w:rsidRPr="00B91906">
                              <w:t xml:space="preserve">How to develop peaceful learning environments </w:t>
                            </w:r>
                          </w:p>
                          <w:p w14:paraId="5173FCA6" w14:textId="77777777" w:rsidR="00552746" w:rsidRPr="00B91906" w:rsidRDefault="00552746" w:rsidP="004E01F0">
                            <w:pPr>
                              <w:pStyle w:val="TSB-PolicyBullets"/>
                            </w:pPr>
                            <w:r>
                              <w:sym w:font="Wingdings" w:char="F09F"/>
                            </w:r>
                            <w:r>
                              <w:tab/>
                            </w:r>
                            <w:r w:rsidRPr="00B91906">
                              <w:t xml:space="preserve">How to develop lessons so they are engaging for pupils with varying forms of SEND </w:t>
                            </w:r>
                          </w:p>
                          <w:p w14:paraId="69B0459E" w14:textId="77777777" w:rsidR="00552746" w:rsidRPr="00B91906" w:rsidRDefault="00552746" w:rsidP="004E01F0">
                            <w:pPr>
                              <w:pStyle w:val="TSB-PolicyBullets"/>
                            </w:pPr>
                            <w:r>
                              <w:sym w:font="Wingdings" w:char="F09F"/>
                            </w:r>
                            <w:r>
                              <w:tab/>
                            </w:r>
                            <w:r w:rsidRPr="00B91906">
                              <w:t xml:space="preserve">Reasonable adjustments  </w:t>
                            </w:r>
                          </w:p>
                          <w:p w14:paraId="2CBE89F8" w14:textId="77777777" w:rsidR="004E01F0" w:rsidRDefault="00552746" w:rsidP="004E01F0">
                            <w:pPr>
                              <w:pStyle w:val="TSB-PolicyBullets"/>
                            </w:pPr>
                            <w:r>
                              <w:sym w:font="Wingdings" w:char="F09F"/>
                            </w:r>
                            <w:r>
                              <w:tab/>
                            </w:r>
                            <w:r w:rsidRPr="00B91906">
                              <w:t>How to help with emotional development</w:t>
                            </w:r>
                          </w:p>
                          <w:p w14:paraId="2A6BAC05" w14:textId="4E9C652B" w:rsidR="00552746" w:rsidRDefault="00552746" w:rsidP="004E01F0">
                            <w:pPr>
                              <w:pStyle w:val="TSB-PolicyBullets"/>
                            </w:pPr>
                          </w:p>
                          <w:p w14:paraId="12DB34AE" w14:textId="77777777" w:rsidR="004E01F0" w:rsidRPr="00B91906" w:rsidRDefault="004E01F0" w:rsidP="004E01F0">
                            <w:pPr>
                              <w:pStyle w:val="TSB-PolicyBullets"/>
                            </w:pPr>
                          </w:p>
                          <w:p w14:paraId="11DAFD76" w14:textId="52AEC3C5" w:rsidR="0024383E" w:rsidRPr="004E6FF1" w:rsidRDefault="0024383E" w:rsidP="00214ABB">
                            <w:pPr>
                              <w:rPr>
                                <w:rFonts w:ascii="Arial" w:hAnsi="Arial" w:cs="Arial"/>
                                <w:b/>
                                <w:color w:val="3471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8A35F" id="_x0000_s1038" type="#_x0000_t202" style="position:absolute;margin-left:0;margin-top:22.15pt;width:750.75pt;height:25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" fillcolor="white [3201]" strokecolor="#00b050" strokeweight="2pt">
                <v:textbox>
                  <w:txbxContent>
                    <w:p w14:paraId="77F0D1A2" w14:textId="7501EDDF" w:rsidR="00552746" w:rsidRDefault="00552746" w:rsidP="004E01F0">
                      <w:pPr>
                        <w:pStyle w:val="TSB-Level1Numbers"/>
                        <w:numPr>
                          <w:ilvl w:val="0"/>
                          <w:numId w:val="0"/>
                        </w:numPr>
                        <w:rPr>
                          <w:color w:val="auto"/>
                          <w:sz w:val="24"/>
                        </w:rPr>
                      </w:pPr>
                      <w:r w:rsidRPr="00B91906">
                        <w:rPr>
                          <w:color w:val="auto"/>
                          <w:sz w:val="24"/>
                        </w:rPr>
                        <w:t xml:space="preserve">Relevant staff members will keep up-to-date with any necessary training, which will be provided by the SENCO as well as external agencies, where appropriate.  </w:t>
                      </w:r>
                    </w:p>
                    <w:p w14:paraId="6CA72EBB" w14:textId="1831EE3F" w:rsidR="00552746" w:rsidRDefault="00552746" w:rsidP="004E01F0">
                      <w:pPr>
                        <w:pStyle w:val="TSB-Level1Numbers"/>
                        <w:numPr>
                          <w:ilvl w:val="0"/>
                          <w:numId w:val="0"/>
                        </w:numPr>
                        <w:rPr>
                          <w:color w:val="auto"/>
                          <w:sz w:val="24"/>
                        </w:rPr>
                      </w:pPr>
                      <w:r w:rsidRPr="00B91906">
                        <w:rPr>
                          <w:color w:val="auto"/>
                          <w:sz w:val="24"/>
                        </w:rPr>
                        <w:t xml:space="preserve">Training will cover both the mental and physical needs of pupils with SEND. </w:t>
                      </w:r>
                    </w:p>
                    <w:p w14:paraId="64B8B7F0" w14:textId="0D6D4B0D" w:rsidR="00552746" w:rsidRDefault="00552746" w:rsidP="004E01F0">
                      <w:pPr>
                        <w:pStyle w:val="TSB-Level1Numbers"/>
                        <w:numPr>
                          <w:ilvl w:val="0"/>
                          <w:numId w:val="0"/>
                        </w:numPr>
                        <w:rPr>
                          <w:color w:val="auto"/>
                          <w:sz w:val="24"/>
                        </w:rPr>
                      </w:pPr>
                      <w:r w:rsidRPr="00B91906">
                        <w:rPr>
                          <w:color w:val="auto"/>
                          <w:sz w:val="24"/>
                        </w:rPr>
                        <w:t xml:space="preserve">The training offered will be delivered to ensure equality, diversity, understanding and tolerance. </w:t>
                      </w:r>
                    </w:p>
                    <w:p w14:paraId="1D7563B5" w14:textId="7075D946" w:rsidR="00552746" w:rsidRDefault="00552746" w:rsidP="00552746">
                      <w:pPr>
                        <w:pStyle w:val="TSB-Level1Numbers"/>
                        <w:numPr>
                          <w:ilvl w:val="0"/>
                          <w:numId w:val="0"/>
                        </w:numPr>
                        <w:ind w:left="709" w:hanging="709"/>
                        <w:rPr>
                          <w:color w:val="auto"/>
                          <w:sz w:val="24"/>
                        </w:rPr>
                      </w:pPr>
                      <w:r w:rsidRPr="00B91906">
                        <w:rPr>
                          <w:color w:val="auto"/>
                          <w:sz w:val="24"/>
                        </w:rPr>
                        <w:t xml:space="preserve">Mental health will be a key consideration for all training that the SENCO participates in, along with any training that staff are given. </w:t>
                      </w:r>
                    </w:p>
                    <w:p w14:paraId="3B7ED159" w14:textId="11983751" w:rsidR="00552746" w:rsidRDefault="00552746" w:rsidP="00552746">
                      <w:pPr>
                        <w:pStyle w:val="TSB-Level1Numbers"/>
                        <w:numPr>
                          <w:ilvl w:val="0"/>
                          <w:numId w:val="0"/>
                        </w:numPr>
                        <w:ind w:left="709" w:hanging="709"/>
                        <w:rPr>
                          <w:color w:val="auto"/>
                          <w:sz w:val="24"/>
                        </w:rPr>
                      </w:pPr>
                      <w:r w:rsidRPr="00B91906">
                        <w:rPr>
                          <w:color w:val="auto"/>
                          <w:sz w:val="24"/>
                        </w:rPr>
                        <w:t xml:space="preserve">During staff induction, all staff will receive SEND training. </w:t>
                      </w:r>
                    </w:p>
                    <w:p w14:paraId="0B321ED3" w14:textId="3BDA9A04" w:rsidR="00552746" w:rsidRPr="00B91906" w:rsidRDefault="00552746" w:rsidP="00552746">
                      <w:pPr>
                        <w:pStyle w:val="TSB-Level1Numbers"/>
                        <w:numPr>
                          <w:ilvl w:val="0"/>
                          <w:numId w:val="0"/>
                        </w:numPr>
                        <w:ind w:left="709" w:hanging="709"/>
                        <w:rPr>
                          <w:color w:val="auto"/>
                          <w:sz w:val="24"/>
                        </w:rPr>
                      </w:pPr>
                      <w:r w:rsidRPr="00B91906">
                        <w:rPr>
                          <w:color w:val="auto"/>
                          <w:sz w:val="24"/>
                        </w:rPr>
                        <w:t xml:space="preserve">Training will cover the following: </w:t>
                      </w:r>
                    </w:p>
                    <w:p w14:paraId="1CD52FD0" w14:textId="77777777" w:rsidR="00552746" w:rsidRPr="00B91906" w:rsidRDefault="00552746" w:rsidP="004E01F0">
                      <w:pPr>
                        <w:pStyle w:val="TSB-PolicyBullets"/>
                      </w:pPr>
                      <w:r>
                        <w:sym w:font="Wingdings" w:char="F09F"/>
                      </w:r>
                      <w:r>
                        <w:tab/>
                      </w:r>
                      <w:r w:rsidRPr="00B91906">
                        <w:t>Identifying SEND in pupils</w:t>
                      </w:r>
                    </w:p>
                    <w:p w14:paraId="39980A04" w14:textId="77777777" w:rsidR="00552746" w:rsidRPr="00B91906" w:rsidRDefault="00552746" w:rsidP="004E01F0">
                      <w:pPr>
                        <w:pStyle w:val="TSB-PolicyBullets"/>
                      </w:pPr>
                      <w:r>
                        <w:sym w:font="Wingdings" w:char="F09F"/>
                      </w:r>
                      <w:r>
                        <w:tab/>
                      </w:r>
                      <w:r w:rsidRPr="00B91906">
                        <w:t>Liaising with the school’s SENCO</w:t>
                      </w:r>
                    </w:p>
                    <w:p w14:paraId="18C511EC" w14:textId="77777777" w:rsidR="00552746" w:rsidRPr="00B91906" w:rsidRDefault="00552746" w:rsidP="004E01F0">
                      <w:pPr>
                        <w:pStyle w:val="TSB-PolicyBullets"/>
                      </w:pPr>
                      <w:r>
                        <w:sym w:font="Wingdings" w:char="F09F"/>
                      </w:r>
                      <w:r>
                        <w:tab/>
                      </w:r>
                      <w:r w:rsidRPr="00B91906">
                        <w:t xml:space="preserve">Implementing support measures </w:t>
                      </w:r>
                    </w:p>
                    <w:p w14:paraId="5B4D55BC" w14:textId="77777777" w:rsidR="00552746" w:rsidRPr="00B91906" w:rsidRDefault="00552746" w:rsidP="004E01F0">
                      <w:pPr>
                        <w:pStyle w:val="TSB-PolicyBullets"/>
                      </w:pPr>
                      <w:r>
                        <w:sym w:font="Wingdings" w:char="F09F"/>
                      </w:r>
                      <w:r>
                        <w:tab/>
                      </w:r>
                      <w:r w:rsidRPr="00B91906">
                        <w:t xml:space="preserve">Monitoring the success of those support measures </w:t>
                      </w:r>
                    </w:p>
                    <w:p w14:paraId="40DF06AE" w14:textId="77777777" w:rsidR="00552746" w:rsidRPr="00B91906" w:rsidRDefault="00552746" w:rsidP="004E01F0">
                      <w:pPr>
                        <w:pStyle w:val="TSB-PolicyBullets"/>
                      </w:pPr>
                      <w:r>
                        <w:sym w:font="Wingdings" w:char="F09F"/>
                      </w:r>
                      <w:r>
                        <w:tab/>
                      </w:r>
                      <w:r w:rsidRPr="00B91906">
                        <w:t xml:space="preserve">De-escalation techniques </w:t>
                      </w:r>
                    </w:p>
                    <w:p w14:paraId="51660253" w14:textId="77777777" w:rsidR="00552746" w:rsidRPr="00B91906" w:rsidRDefault="00552746" w:rsidP="004E01F0">
                      <w:pPr>
                        <w:pStyle w:val="TSB-PolicyBullets"/>
                      </w:pPr>
                      <w:r>
                        <w:sym w:font="Wingdings" w:char="F09F"/>
                      </w:r>
                      <w:r>
                        <w:tab/>
                      </w:r>
                      <w:r w:rsidRPr="00B91906">
                        <w:t xml:space="preserve">How to develop peaceful learning environments </w:t>
                      </w:r>
                    </w:p>
                    <w:p w14:paraId="5173FCA6" w14:textId="77777777" w:rsidR="00552746" w:rsidRPr="00B91906" w:rsidRDefault="00552746" w:rsidP="004E01F0">
                      <w:pPr>
                        <w:pStyle w:val="TSB-PolicyBullets"/>
                      </w:pPr>
                      <w:r>
                        <w:sym w:font="Wingdings" w:char="F09F"/>
                      </w:r>
                      <w:r>
                        <w:tab/>
                      </w:r>
                      <w:r w:rsidRPr="00B91906">
                        <w:t xml:space="preserve">How to develop lessons so they are engaging for pupils with varying forms of SEND </w:t>
                      </w:r>
                    </w:p>
                    <w:p w14:paraId="69B0459E" w14:textId="77777777" w:rsidR="00552746" w:rsidRPr="00B91906" w:rsidRDefault="00552746" w:rsidP="004E01F0">
                      <w:pPr>
                        <w:pStyle w:val="TSB-PolicyBullets"/>
                      </w:pPr>
                      <w:r>
                        <w:sym w:font="Wingdings" w:char="F09F"/>
                      </w:r>
                      <w:r>
                        <w:tab/>
                      </w:r>
                      <w:r w:rsidRPr="00B91906">
                        <w:t xml:space="preserve">Reasonable adjustments  </w:t>
                      </w:r>
                    </w:p>
                    <w:p w14:paraId="2CBE89F8" w14:textId="77777777" w:rsidR="004E01F0" w:rsidRDefault="00552746" w:rsidP="004E01F0">
                      <w:pPr>
                        <w:pStyle w:val="TSB-PolicyBullets"/>
                      </w:pPr>
                      <w:r>
                        <w:sym w:font="Wingdings" w:char="F09F"/>
                      </w:r>
                      <w:r>
                        <w:tab/>
                      </w:r>
                      <w:r w:rsidRPr="00B91906">
                        <w:t>How to help with emotional development</w:t>
                      </w:r>
                    </w:p>
                    <w:p w14:paraId="2A6BAC05" w14:textId="4E9C652B" w:rsidR="00552746" w:rsidRDefault="00552746" w:rsidP="004E01F0">
                      <w:pPr>
                        <w:pStyle w:val="TSB-PolicyBullets"/>
                      </w:pPr>
                    </w:p>
                    <w:p w14:paraId="12DB34AE" w14:textId="77777777" w:rsidR="004E01F0" w:rsidRPr="00B91906" w:rsidRDefault="004E01F0" w:rsidP="004E01F0">
                      <w:pPr>
                        <w:pStyle w:val="TSB-PolicyBullets"/>
                      </w:pPr>
                    </w:p>
                    <w:p w14:paraId="11DAFD76" w14:textId="52AEC3C5" w:rsidR="0024383E" w:rsidRPr="004E6FF1" w:rsidRDefault="0024383E" w:rsidP="00214ABB">
                      <w:pPr>
                        <w:rPr>
                          <w:rFonts w:ascii="Arial" w:hAnsi="Arial" w:cs="Arial"/>
                          <w:b/>
                          <w:color w:val="347186"/>
                        </w:rPr>
                      </w:pPr>
                    </w:p>
                  </w:txbxContent>
                </v:textbox>
                <w10:wrap type="square" anchorx="margin"/>
              </v:shape>
            </w:pict>
          </mc:Fallback>
        </mc:AlternateContent>
      </w:r>
      <w:r>
        <w:rPr>
          <w:rFonts w:ascii="Arial" w:eastAsiaTheme="minorEastAsia" w:hAnsi="Arial" w:cs="Arial"/>
          <w:b/>
          <w:color w:val="004251"/>
          <w:lang w:val="en-US" w:eastAsia="ja-JP"/>
        </w:rPr>
        <w:t>Training</w:t>
      </w:r>
    </w:p>
    <w:p w14:paraId="5779FABF" w14:textId="4E87A731" w:rsidR="00422666" w:rsidRDefault="00422666" w:rsidP="00214ABB">
      <w:pPr>
        <w:rPr>
          <w:rFonts w:ascii="Arial" w:eastAsiaTheme="minorEastAsia" w:hAnsi="Arial" w:cs="Arial"/>
          <w:b/>
          <w:color w:val="347186"/>
          <w:lang w:val="en-US" w:eastAsia="ja-JP"/>
        </w:rPr>
      </w:pPr>
    </w:p>
    <w:p w14:paraId="47CB1AD4" w14:textId="55D102EB" w:rsidR="005B032C" w:rsidRDefault="005B032C" w:rsidP="00214ABB">
      <w:pPr>
        <w:rPr>
          <w:rFonts w:ascii="Arial" w:eastAsiaTheme="minorEastAsia" w:hAnsi="Arial" w:cs="Arial"/>
          <w:b/>
          <w:color w:val="347186"/>
          <w:lang w:val="en-US" w:eastAsia="ja-JP"/>
        </w:rPr>
      </w:pPr>
    </w:p>
    <w:p w14:paraId="4E69CB49" w14:textId="4BA88829" w:rsidR="005B032C" w:rsidRDefault="005B032C" w:rsidP="00214ABB">
      <w:pPr>
        <w:rPr>
          <w:rFonts w:ascii="Arial" w:eastAsiaTheme="minorEastAsia" w:hAnsi="Arial" w:cs="Arial"/>
          <w:b/>
          <w:color w:val="347186"/>
          <w:lang w:val="en-US" w:eastAsia="ja-JP"/>
        </w:rPr>
      </w:pPr>
    </w:p>
    <w:p w14:paraId="1B7C622A" w14:textId="77777777" w:rsidR="005B032C" w:rsidRDefault="005B032C" w:rsidP="00214ABB">
      <w:pPr>
        <w:rPr>
          <w:rFonts w:ascii="Arial" w:eastAsiaTheme="minorEastAsia" w:hAnsi="Arial" w:cs="Arial"/>
          <w:b/>
          <w:color w:val="347186"/>
          <w:lang w:val="en-US" w:eastAsia="ja-JP"/>
        </w:rPr>
      </w:pPr>
    </w:p>
    <w:p w14:paraId="6BA6F049" w14:textId="0B7415F9" w:rsidR="00214ABB" w:rsidRPr="00214ABB" w:rsidRDefault="00214ABB" w:rsidP="00214ABB">
      <w:pPr>
        <w:rPr>
          <w:rFonts w:ascii="Arial" w:eastAsiaTheme="minorEastAsia" w:hAnsi="Arial" w:cs="Arial"/>
          <w:sz w:val="32"/>
          <w:lang w:val="en-US" w:eastAsia="ja-JP"/>
        </w:rPr>
      </w:pPr>
    </w:p>
    <w:p w14:paraId="29AD49F6" w14:textId="7ADB46F7" w:rsidR="00422666" w:rsidRDefault="00422666" w:rsidP="00422666">
      <w:pPr>
        <w:rPr>
          <w:rFonts w:ascii="Arial" w:eastAsiaTheme="minorEastAsia" w:hAnsi="Arial" w:cs="Arial"/>
          <w:b/>
          <w:color w:val="004251"/>
          <w:lang w:val="en-US" w:eastAsia="ja-JP"/>
        </w:rPr>
      </w:pPr>
    </w:p>
    <w:p w14:paraId="05279E21" w14:textId="4C4C4E5A" w:rsidR="005B032C" w:rsidRDefault="005B032C" w:rsidP="00422666">
      <w:pPr>
        <w:rPr>
          <w:rFonts w:ascii="Arial" w:eastAsiaTheme="minorEastAsia" w:hAnsi="Arial" w:cs="Arial"/>
          <w:b/>
          <w:color w:val="347186"/>
          <w:lang w:val="en-US" w:eastAsia="ja-JP"/>
        </w:rPr>
      </w:pPr>
    </w:p>
    <w:p w14:paraId="4E33FD4F" w14:textId="63670C48" w:rsidR="005B032C" w:rsidRDefault="005B032C" w:rsidP="00422666">
      <w:pPr>
        <w:rPr>
          <w:rFonts w:ascii="Arial" w:eastAsiaTheme="minorEastAsia" w:hAnsi="Arial" w:cs="Arial"/>
          <w:b/>
          <w:color w:val="347186"/>
          <w:lang w:val="en-US" w:eastAsia="ja-JP"/>
        </w:rPr>
      </w:pPr>
    </w:p>
    <w:p w14:paraId="300C8854" w14:textId="57464653" w:rsidR="00422666" w:rsidRPr="0067445F" w:rsidRDefault="00552746" w:rsidP="00422666">
      <w:pPr>
        <w:rPr>
          <w:rFonts w:ascii="Arial" w:eastAsiaTheme="minorEastAsia" w:hAnsi="Arial" w:cs="Arial"/>
          <w:b/>
          <w:color w:val="347186"/>
          <w:lang w:val="en-US" w:eastAsia="ja-JP"/>
        </w:rPr>
      </w:pPr>
      <w:r>
        <w:rPr>
          <w:rFonts w:ascii="Arial" w:eastAsiaTheme="minorEastAsia" w:hAnsi="Arial" w:cs="Arial"/>
          <w:b/>
          <w:noProof/>
          <w:color w:val="347186"/>
          <w:lang w:eastAsia="en-GB"/>
        </w:rPr>
        <w:lastRenderedPageBreak/>
        <mc:AlternateContent>
          <mc:Choice Requires="wpg">
            <w:drawing>
              <wp:anchor distT="0" distB="0" distL="114300" distR="114300" simplePos="0" relativeHeight="251664384" behindDoc="0" locked="0" layoutInCell="1" allowOverlap="1" wp14:anchorId="78C66BCE" wp14:editId="035A44F0">
                <wp:simplePos x="0" y="0"/>
                <wp:positionH relativeFrom="column">
                  <wp:posOffset>94615</wp:posOffset>
                </wp:positionH>
                <wp:positionV relativeFrom="paragraph">
                  <wp:posOffset>0</wp:posOffset>
                </wp:positionV>
                <wp:extent cx="5934075" cy="644525"/>
                <wp:effectExtent l="0" t="0" r="9525" b="3175"/>
                <wp:wrapSquare wrapText="bothSides"/>
                <wp:docPr id="226" name="Group 226"/>
                <wp:cNvGraphicFramePr/>
                <a:graphic xmlns:a="http://schemas.openxmlformats.org/drawingml/2006/main">
                  <a:graphicData uri="http://schemas.microsoft.com/office/word/2010/wordprocessingGroup">
                    <wpg:wgp>
                      <wpg:cNvGrpSpPr/>
                      <wpg:grpSpPr>
                        <a:xfrm>
                          <a:off x="0" y="0"/>
                          <a:ext cx="5934075" cy="644525"/>
                          <a:chOff x="0" y="0"/>
                          <a:chExt cx="5934075" cy="644525"/>
                        </a:xfrm>
                      </wpg:grpSpPr>
                      <pic:pic xmlns:pic="http://schemas.openxmlformats.org/drawingml/2006/picture">
                        <pic:nvPicPr>
                          <pic:cNvPr id="14" name="Picture 14"/>
                          <pic:cNvPicPr>
                            <a:picLocks noChangeAspect="1"/>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723900" cy="644525"/>
                          </a:xfrm>
                          <a:prstGeom prst="rect">
                            <a:avLst/>
                          </a:prstGeom>
                        </pic:spPr>
                      </pic:pic>
                      <wps:wsp>
                        <wps:cNvPr id="15" name="Text Box 2"/>
                        <wps:cNvSpPr txBox="1">
                          <a:spLocks noChangeArrowheads="1"/>
                        </wps:cNvSpPr>
                        <wps:spPr bwMode="auto">
                          <a:xfrm>
                            <a:off x="866775" y="219075"/>
                            <a:ext cx="5067300" cy="323850"/>
                          </a:xfrm>
                          <a:prstGeom prst="rect">
                            <a:avLst/>
                          </a:prstGeom>
                          <a:solidFill>
                            <a:srgbClr val="FFFFFF"/>
                          </a:solidFill>
                          <a:ln w="9525">
                            <a:noFill/>
                            <a:miter lim="800000"/>
                            <a:headEnd/>
                            <a:tailEnd/>
                          </a:ln>
                        </wps:spPr>
                        <wps:txbx>
                          <w:txbxContent>
                            <w:p w14:paraId="511693C8" w14:textId="67938061" w:rsidR="00214ABB" w:rsidRPr="007E752B" w:rsidRDefault="00214ABB" w:rsidP="00214ABB">
                              <w:pPr>
                                <w:rPr>
                                  <w:rFonts w:ascii="Arial" w:hAnsi="Arial" w:cs="Arial"/>
                                  <w:b/>
                                  <w:sz w:val="28"/>
                                </w:rPr>
                              </w:pPr>
                              <w:bookmarkStart w:id="4" w:name="D"/>
                              <w:r w:rsidRPr="007E752B">
                                <w:rPr>
                                  <w:rFonts w:ascii="Arial" w:hAnsi="Arial" w:cs="Arial"/>
                                  <w:b/>
                                  <w:sz w:val="28"/>
                                </w:rPr>
                                <w:t>Identifying</w:t>
                              </w:r>
                              <w:r w:rsidR="00422666" w:rsidRPr="007E752B">
                                <w:rPr>
                                  <w:rFonts w:ascii="Arial" w:hAnsi="Arial" w:cs="Arial"/>
                                  <w:b/>
                                  <w:sz w:val="28"/>
                                </w:rPr>
                                <w:t xml:space="preserve"> and assessing</w:t>
                              </w:r>
                              <w:r w:rsidRPr="007E752B">
                                <w:rPr>
                                  <w:rFonts w:ascii="Arial" w:hAnsi="Arial" w:cs="Arial"/>
                                  <w:b/>
                                  <w:sz w:val="28"/>
                                </w:rPr>
                                <w:t xml:space="preserve"> pupils with SEND</w:t>
                              </w:r>
                              <w:bookmarkEnd w:id="4"/>
                            </w:p>
                          </w:txbxContent>
                        </wps:txbx>
                        <wps:bodyPr rot="0" vert="horz" wrap="square" lIns="91440" tIns="45720" rIns="91440" bIns="45720" anchor="t" anchorCtr="0">
                          <a:noAutofit/>
                        </wps:bodyPr>
                      </wps:wsp>
                    </wpg:wgp>
                  </a:graphicData>
                </a:graphic>
              </wp:anchor>
            </w:drawing>
          </mc:Choice>
          <mc:Fallback>
            <w:pict>
              <v:group w14:anchorId="78C66BCE" id="Group 226" o:spid="_x0000_s1039" style="position:absolute;margin-left:7.45pt;margin-top:0;width:467.25pt;height:50.75pt;z-index:251664384" coordsize="59340,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">
                <v:shape id="Picture 14" o:spid="_x0000_s1040" type="#_x0000_t75" style="position:absolute;width:723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">
                  <v:imagedata r:id="rId11" o:title="" recolortarget="black"/>
                  <v:path arrowok="t"/>
                </v:shape>
                <v:shape id="_x0000_s1041" type="#_x0000_t202" style="position:absolute;left:8667;top:2190;width:5067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11693C8" w14:textId="67938061" w:rsidR="00214ABB" w:rsidRPr="007E752B" w:rsidRDefault="00214ABB" w:rsidP="00214ABB">
                        <w:pPr>
                          <w:rPr>
                            <w:rFonts w:ascii="Arial" w:hAnsi="Arial" w:cs="Arial"/>
                            <w:b/>
                            <w:sz w:val="28"/>
                          </w:rPr>
                        </w:pPr>
                        <w:bookmarkStart w:id="8" w:name="D"/>
                        <w:r w:rsidRPr="007E752B">
                          <w:rPr>
                            <w:rFonts w:ascii="Arial" w:hAnsi="Arial" w:cs="Arial"/>
                            <w:b/>
                            <w:sz w:val="28"/>
                          </w:rPr>
                          <w:t>Identifying</w:t>
                        </w:r>
                        <w:r w:rsidR="00422666" w:rsidRPr="007E752B">
                          <w:rPr>
                            <w:rFonts w:ascii="Arial" w:hAnsi="Arial" w:cs="Arial"/>
                            <w:b/>
                            <w:sz w:val="28"/>
                          </w:rPr>
                          <w:t xml:space="preserve"> and assessing</w:t>
                        </w:r>
                        <w:r w:rsidRPr="007E752B">
                          <w:rPr>
                            <w:rFonts w:ascii="Arial" w:hAnsi="Arial" w:cs="Arial"/>
                            <w:b/>
                            <w:sz w:val="28"/>
                          </w:rPr>
                          <w:t xml:space="preserve"> pupils with SEND</w:t>
                        </w:r>
                        <w:bookmarkEnd w:id="8"/>
                      </w:p>
                    </w:txbxContent>
                  </v:textbox>
                </v:shape>
                <w10:wrap type="square"/>
              </v:group>
            </w:pict>
          </mc:Fallback>
        </mc:AlternateContent>
      </w:r>
      <w:r w:rsidR="00422666" w:rsidRPr="0067445F">
        <w:rPr>
          <w:rFonts w:ascii="Arial" w:eastAsiaTheme="minorEastAsia" w:hAnsi="Arial" w:cs="Arial"/>
          <w:b/>
          <w:color w:val="347186"/>
          <w:lang w:val="en-US" w:eastAsia="ja-JP"/>
        </w:rPr>
        <w:t xml:space="preserve"> </w:t>
      </w:r>
    </w:p>
    <w:p w14:paraId="4FDBCC35" w14:textId="144C71C4" w:rsidR="005B032C" w:rsidRDefault="00552746" w:rsidP="00214ABB">
      <w:pPr>
        <w:rPr>
          <w:rFonts w:ascii="Arial" w:eastAsiaTheme="minorEastAsia" w:hAnsi="Arial" w:cs="Arial"/>
          <w:sz w:val="32"/>
          <w:lang w:val="en-US" w:eastAsia="ja-JP"/>
        </w:rPr>
      </w:pPr>
      <w:r w:rsidRPr="00214ABB">
        <w:rPr>
          <w:rFonts w:ascii="Arial" w:eastAsiaTheme="minorEastAsia" w:hAnsi="Arial" w:cs="Arial"/>
          <w:b/>
          <w:noProof/>
          <w:color w:val="004251"/>
          <w:lang w:eastAsia="en-GB"/>
        </w:rPr>
        <mc:AlternateContent>
          <mc:Choice Requires="wps">
            <w:drawing>
              <wp:anchor distT="45720" distB="45720" distL="114300" distR="114300" simplePos="0" relativeHeight="251666432" behindDoc="0" locked="0" layoutInCell="1" allowOverlap="1" wp14:anchorId="4358E5CB" wp14:editId="39136FAC">
                <wp:simplePos x="0" y="0"/>
                <wp:positionH relativeFrom="margin">
                  <wp:posOffset>85725</wp:posOffset>
                </wp:positionH>
                <wp:positionV relativeFrom="paragraph">
                  <wp:posOffset>464185</wp:posOffset>
                </wp:positionV>
                <wp:extent cx="9534525" cy="17430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743075"/>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6A1731FA" w14:textId="3F3BB7FD" w:rsidR="00552746" w:rsidRPr="006C7416" w:rsidRDefault="00552746" w:rsidP="004E01F0">
                            <w:pPr>
                              <w:pStyle w:val="TSB-Level1Numbers"/>
                              <w:numPr>
                                <w:ilvl w:val="0"/>
                                <w:numId w:val="0"/>
                              </w:numPr>
                              <w:outlineLvl w:val="9"/>
                              <w:rPr>
                                <w:color w:val="auto"/>
                                <w:sz w:val="24"/>
                              </w:rPr>
                            </w:pPr>
                            <w:r w:rsidRPr="006C7416">
                              <w:rPr>
                                <w:color w:val="auto"/>
                                <w:sz w:val="24"/>
                              </w:rPr>
                              <w:t>The school has a clear approach to identifying and responding to SEND.  We recognise that early identification and effective provision improves long-term outcomes for the pupils.</w:t>
                            </w:r>
                          </w:p>
                          <w:p w14:paraId="16E52C0C" w14:textId="339FF69F" w:rsidR="00552746" w:rsidRPr="006C7416" w:rsidRDefault="00552746" w:rsidP="004E01F0">
                            <w:pPr>
                              <w:pStyle w:val="TSB-Level1Numbers"/>
                              <w:numPr>
                                <w:ilvl w:val="0"/>
                                <w:numId w:val="0"/>
                              </w:numPr>
                              <w:outlineLvl w:val="9"/>
                              <w:rPr>
                                <w:color w:val="auto"/>
                                <w:sz w:val="24"/>
                              </w:rPr>
                            </w:pPr>
                            <w:r w:rsidRPr="006C7416">
                              <w:rPr>
                                <w:color w:val="auto"/>
                                <w:sz w:val="24"/>
                              </w:rPr>
                              <w:t xml:space="preserve">With the support of the SLT, classroom teachers will conduct regular progress assessments for all pupils, with the aim of identifying pupils who are making less than expected progress. </w:t>
                            </w:r>
                          </w:p>
                          <w:p w14:paraId="70D7953C" w14:textId="6628E512" w:rsidR="00552746" w:rsidRPr="006C7416" w:rsidRDefault="00552746" w:rsidP="004E01F0">
                            <w:pPr>
                              <w:pStyle w:val="TSB-Level1Numbers"/>
                              <w:numPr>
                                <w:ilvl w:val="0"/>
                                <w:numId w:val="0"/>
                              </w:numPr>
                              <w:outlineLvl w:val="9"/>
                              <w:rPr>
                                <w:color w:val="auto"/>
                                <w:sz w:val="24"/>
                              </w:rPr>
                            </w:pPr>
                            <w:r w:rsidRPr="006C7416">
                              <w:rPr>
                                <w:color w:val="auto"/>
                                <w:sz w:val="24"/>
                              </w:rPr>
                              <w:t xml:space="preserve">Progress will be characterised using the following stipulations: </w:t>
                            </w:r>
                          </w:p>
                          <w:p w14:paraId="19850693" w14:textId="77777777" w:rsidR="00552746" w:rsidRPr="006C7416" w:rsidRDefault="00552746" w:rsidP="004E01F0">
                            <w:pPr>
                              <w:pStyle w:val="TSB-PolicyBullets"/>
                            </w:pPr>
                            <w:r w:rsidRPr="006C7416">
                              <w:sym w:font="Wingdings" w:char="F09F"/>
                            </w:r>
                            <w:r w:rsidRPr="006C7416">
                              <w:tab/>
                              <w:t>Progress is significantly slower than the class average, from the same baseline</w:t>
                            </w:r>
                          </w:p>
                          <w:p w14:paraId="1F59FEE9" w14:textId="77777777" w:rsidR="00552746" w:rsidRPr="006C7416" w:rsidRDefault="00552746" w:rsidP="004E01F0">
                            <w:pPr>
                              <w:pStyle w:val="TSB-PolicyBullets"/>
                            </w:pPr>
                            <w:r w:rsidRPr="006C7416">
                              <w:sym w:font="Wingdings" w:char="F09F"/>
                            </w:r>
                            <w:r w:rsidRPr="006C7416">
                              <w:tab/>
                              <w:t xml:space="preserve">Progress does not match or better the pupil’s previous rate of progress </w:t>
                            </w:r>
                          </w:p>
                          <w:p w14:paraId="5A94EB63" w14:textId="77777777" w:rsidR="00552746" w:rsidRPr="006C7416" w:rsidRDefault="00552746" w:rsidP="004E01F0">
                            <w:pPr>
                              <w:pStyle w:val="TSB-PolicyBullets"/>
                            </w:pPr>
                            <w:r w:rsidRPr="006C7416">
                              <w:sym w:font="Wingdings" w:char="F09F"/>
                            </w:r>
                            <w:r w:rsidRPr="006C7416">
                              <w:tab/>
                              <w:t>Progress fails to close the attainment gap within the class</w:t>
                            </w:r>
                          </w:p>
                          <w:p w14:paraId="1E171E64" w14:textId="77777777" w:rsidR="00552746" w:rsidRPr="006C7416" w:rsidRDefault="00552746" w:rsidP="004E01F0">
                            <w:pPr>
                              <w:pStyle w:val="TSB-PolicyBullets"/>
                            </w:pPr>
                            <w:r w:rsidRPr="006C7416">
                              <w:sym w:font="Wingdings" w:char="F09F"/>
                            </w:r>
                            <w:r w:rsidRPr="006C7416">
                              <w:tab/>
                              <w:t xml:space="preserve">The attainment gap is widened by the plateauing of progress </w:t>
                            </w:r>
                          </w:p>
                          <w:p w14:paraId="5730FF29" w14:textId="7D7B0578" w:rsidR="00214ABB" w:rsidRPr="004E6FF1" w:rsidRDefault="00214ABB" w:rsidP="00214ABB">
                            <w:pPr>
                              <w:rPr>
                                <w:rFonts w:ascii="Arial" w:hAnsi="Arial" w:cs="Arial"/>
                                <w:b/>
                                <w:color w:val="3471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8E5CB" id="_x0000_s1042" type="#_x0000_t202" style="position:absolute;margin-left:6.75pt;margin-top:36.55pt;width:750.75pt;height:13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" fillcolor="white [3201]" strokecolor="#00b050" strokeweight="2pt">
                <v:textbox>
                  <w:txbxContent>
                    <w:p w14:paraId="6A1731FA" w14:textId="3F3BB7FD" w:rsidR="00552746" w:rsidRPr="006C7416" w:rsidRDefault="00552746" w:rsidP="004E01F0">
                      <w:pPr>
                        <w:pStyle w:val="TSB-Level1Numbers"/>
                        <w:numPr>
                          <w:ilvl w:val="0"/>
                          <w:numId w:val="0"/>
                        </w:numPr>
                        <w:outlineLvl w:val="9"/>
                        <w:rPr>
                          <w:color w:val="auto"/>
                          <w:sz w:val="24"/>
                        </w:rPr>
                      </w:pPr>
                      <w:r w:rsidRPr="006C7416">
                        <w:rPr>
                          <w:color w:val="auto"/>
                          <w:sz w:val="24"/>
                        </w:rPr>
                        <w:t>The school has a clear approach to identifying and responding to SEND.  We recognise that early identification and effective provision improves long-term outcomes for the pupils.</w:t>
                      </w:r>
                    </w:p>
                    <w:p w14:paraId="16E52C0C" w14:textId="339FF69F" w:rsidR="00552746" w:rsidRPr="006C7416" w:rsidRDefault="00552746" w:rsidP="004E01F0">
                      <w:pPr>
                        <w:pStyle w:val="TSB-Level1Numbers"/>
                        <w:numPr>
                          <w:ilvl w:val="0"/>
                          <w:numId w:val="0"/>
                        </w:numPr>
                        <w:outlineLvl w:val="9"/>
                        <w:rPr>
                          <w:color w:val="auto"/>
                          <w:sz w:val="24"/>
                        </w:rPr>
                      </w:pPr>
                      <w:r w:rsidRPr="006C7416">
                        <w:rPr>
                          <w:color w:val="auto"/>
                          <w:sz w:val="24"/>
                        </w:rPr>
                        <w:t xml:space="preserve">With the support of the SLT, classroom teachers will conduct regular progress assessments for all pupils, with the aim of identifying pupils who are making less than expected progress. </w:t>
                      </w:r>
                    </w:p>
                    <w:p w14:paraId="70D7953C" w14:textId="6628E512" w:rsidR="00552746" w:rsidRPr="006C7416" w:rsidRDefault="00552746" w:rsidP="004E01F0">
                      <w:pPr>
                        <w:pStyle w:val="TSB-Level1Numbers"/>
                        <w:numPr>
                          <w:ilvl w:val="0"/>
                          <w:numId w:val="0"/>
                        </w:numPr>
                        <w:outlineLvl w:val="9"/>
                        <w:rPr>
                          <w:color w:val="auto"/>
                          <w:sz w:val="24"/>
                        </w:rPr>
                      </w:pPr>
                      <w:r w:rsidRPr="006C7416">
                        <w:rPr>
                          <w:color w:val="auto"/>
                          <w:sz w:val="24"/>
                        </w:rPr>
                        <w:t xml:space="preserve">Progress will be characterised using the following stipulations: </w:t>
                      </w:r>
                    </w:p>
                    <w:p w14:paraId="19850693" w14:textId="77777777" w:rsidR="00552746" w:rsidRPr="006C7416" w:rsidRDefault="00552746" w:rsidP="004E01F0">
                      <w:pPr>
                        <w:pStyle w:val="TSB-PolicyBullets"/>
                      </w:pPr>
                      <w:r w:rsidRPr="006C7416">
                        <w:sym w:font="Wingdings" w:char="F09F"/>
                      </w:r>
                      <w:r w:rsidRPr="006C7416">
                        <w:tab/>
                        <w:t>Progress is significantly slower than the class average, from the same baseline</w:t>
                      </w:r>
                    </w:p>
                    <w:p w14:paraId="1F59FEE9" w14:textId="77777777" w:rsidR="00552746" w:rsidRPr="006C7416" w:rsidRDefault="00552746" w:rsidP="004E01F0">
                      <w:pPr>
                        <w:pStyle w:val="TSB-PolicyBullets"/>
                      </w:pPr>
                      <w:r w:rsidRPr="006C7416">
                        <w:sym w:font="Wingdings" w:char="F09F"/>
                      </w:r>
                      <w:r w:rsidRPr="006C7416">
                        <w:tab/>
                        <w:t xml:space="preserve">Progress does not match or better the pupil’s previous rate of progress </w:t>
                      </w:r>
                    </w:p>
                    <w:p w14:paraId="5A94EB63" w14:textId="77777777" w:rsidR="00552746" w:rsidRPr="006C7416" w:rsidRDefault="00552746" w:rsidP="004E01F0">
                      <w:pPr>
                        <w:pStyle w:val="TSB-PolicyBullets"/>
                      </w:pPr>
                      <w:r w:rsidRPr="006C7416">
                        <w:sym w:font="Wingdings" w:char="F09F"/>
                      </w:r>
                      <w:r w:rsidRPr="006C7416">
                        <w:tab/>
                        <w:t>Progress fails to close the attainment gap within the class</w:t>
                      </w:r>
                    </w:p>
                    <w:p w14:paraId="1E171E64" w14:textId="77777777" w:rsidR="00552746" w:rsidRPr="006C7416" w:rsidRDefault="00552746" w:rsidP="004E01F0">
                      <w:pPr>
                        <w:pStyle w:val="TSB-PolicyBullets"/>
                      </w:pPr>
                      <w:r w:rsidRPr="006C7416">
                        <w:sym w:font="Wingdings" w:char="F09F"/>
                      </w:r>
                      <w:r w:rsidRPr="006C7416">
                        <w:tab/>
                        <w:t xml:space="preserve">The attainment gap is widened by the plateauing of progress </w:t>
                      </w:r>
                    </w:p>
                    <w:p w14:paraId="5730FF29" w14:textId="7D7B0578" w:rsidR="00214ABB" w:rsidRPr="004E6FF1" w:rsidRDefault="00214ABB" w:rsidP="00214ABB">
                      <w:pPr>
                        <w:rPr>
                          <w:rFonts w:ascii="Arial" w:hAnsi="Arial" w:cs="Arial"/>
                          <w:b/>
                          <w:color w:val="347186"/>
                        </w:rPr>
                      </w:pPr>
                    </w:p>
                  </w:txbxContent>
                </v:textbox>
                <w10:wrap type="square" anchorx="margin"/>
              </v:shape>
            </w:pict>
          </mc:Fallback>
        </mc:AlternateContent>
      </w:r>
    </w:p>
    <w:p w14:paraId="3601210E" w14:textId="5527D46D" w:rsidR="005B032C" w:rsidRDefault="00D10589" w:rsidP="00214ABB">
      <w:pPr>
        <w:rPr>
          <w:rFonts w:ascii="Arial" w:eastAsiaTheme="minorEastAsia" w:hAnsi="Arial" w:cs="Arial"/>
          <w:sz w:val="32"/>
          <w:lang w:val="en-US" w:eastAsia="ja-JP"/>
        </w:rPr>
      </w:pPr>
      <w:r>
        <w:rPr>
          <w:rFonts w:ascii="Arial" w:eastAsiaTheme="minorEastAsia" w:hAnsi="Arial" w:cs="Arial"/>
          <w:noProof/>
          <w:sz w:val="32"/>
          <w:lang w:eastAsia="en-GB"/>
        </w:rPr>
        <mc:AlternateContent>
          <mc:Choice Requires="wpg">
            <w:drawing>
              <wp:anchor distT="0" distB="0" distL="114300" distR="114300" simplePos="0" relativeHeight="251671552" behindDoc="0" locked="0" layoutInCell="1" allowOverlap="1" wp14:anchorId="423971E3" wp14:editId="39AFF413">
                <wp:simplePos x="0" y="0"/>
                <wp:positionH relativeFrom="margin">
                  <wp:posOffset>76200</wp:posOffset>
                </wp:positionH>
                <wp:positionV relativeFrom="paragraph">
                  <wp:posOffset>1927860</wp:posOffset>
                </wp:positionV>
                <wp:extent cx="5934075" cy="644525"/>
                <wp:effectExtent l="0" t="0" r="9525" b="3175"/>
                <wp:wrapSquare wrapText="bothSides"/>
                <wp:docPr id="227" name="Group 227"/>
                <wp:cNvGraphicFramePr/>
                <a:graphic xmlns:a="http://schemas.openxmlformats.org/drawingml/2006/main">
                  <a:graphicData uri="http://schemas.microsoft.com/office/word/2010/wordprocessingGroup">
                    <wpg:wgp>
                      <wpg:cNvGrpSpPr/>
                      <wpg:grpSpPr>
                        <a:xfrm>
                          <a:off x="0" y="0"/>
                          <a:ext cx="5934075" cy="644525"/>
                          <a:chOff x="0" y="0"/>
                          <a:chExt cx="5934075" cy="644525"/>
                        </a:xfrm>
                      </wpg:grpSpPr>
                      <pic:pic xmlns:pic="http://schemas.openxmlformats.org/drawingml/2006/picture">
                        <pic:nvPicPr>
                          <pic:cNvPr id="17" name="Picture 17"/>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723900" cy="644525"/>
                          </a:xfrm>
                          <a:prstGeom prst="rect">
                            <a:avLst/>
                          </a:prstGeom>
                        </pic:spPr>
                      </pic:pic>
                      <wps:wsp>
                        <wps:cNvPr id="18" name="Text Box 2"/>
                        <wps:cNvSpPr txBox="1">
                          <a:spLocks noChangeArrowheads="1"/>
                        </wps:cNvSpPr>
                        <wps:spPr bwMode="auto">
                          <a:xfrm>
                            <a:off x="866775" y="190500"/>
                            <a:ext cx="5067300" cy="323850"/>
                          </a:xfrm>
                          <a:prstGeom prst="rect">
                            <a:avLst/>
                          </a:prstGeom>
                          <a:solidFill>
                            <a:srgbClr val="FFFFFF"/>
                          </a:solidFill>
                          <a:ln w="9525">
                            <a:noFill/>
                            <a:miter lim="800000"/>
                            <a:headEnd/>
                            <a:tailEnd/>
                          </a:ln>
                        </wps:spPr>
                        <wps:txbx>
                          <w:txbxContent>
                            <w:p w14:paraId="1251A386" w14:textId="4B356C67" w:rsidR="006E0F03" w:rsidRPr="007E752B" w:rsidRDefault="006E0F03" w:rsidP="006E0F03">
                              <w:pPr>
                                <w:rPr>
                                  <w:rFonts w:ascii="Arial" w:hAnsi="Arial" w:cs="Arial"/>
                                  <w:b/>
                                  <w:sz w:val="28"/>
                                </w:rPr>
                              </w:pPr>
                              <w:bookmarkStart w:id="5" w:name="E"/>
                              <w:r w:rsidRPr="007E752B">
                                <w:rPr>
                                  <w:rFonts w:ascii="Arial" w:hAnsi="Arial" w:cs="Arial"/>
                                  <w:b/>
                                  <w:sz w:val="28"/>
                                </w:rPr>
                                <w:t>Consulting with pupils and parents</w:t>
                              </w:r>
                              <w:bookmarkEnd w:id="5"/>
                            </w:p>
                          </w:txbxContent>
                        </wps:txbx>
                        <wps:bodyPr rot="0" vert="horz" wrap="square" lIns="91440" tIns="45720" rIns="91440" bIns="45720" anchor="t" anchorCtr="0">
                          <a:noAutofit/>
                        </wps:bodyPr>
                      </wps:wsp>
                    </wpg:wgp>
                  </a:graphicData>
                </a:graphic>
              </wp:anchor>
            </w:drawing>
          </mc:Choice>
          <mc:Fallback>
            <w:pict>
              <v:group w14:anchorId="423971E3" id="Group 227" o:spid="_x0000_s1043" style="position:absolute;margin-left:6pt;margin-top:151.8pt;width:467.25pt;height:50.75pt;z-index:251671552;mso-position-horizontal-relative:margin" coordsize="59340,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">
                <v:shape id="Picture 17" o:spid="_x0000_s1044" type="#_x0000_t75" style="position:absolute;width:723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">
                  <v:imagedata r:id="rId11" o:title="" recolortarget="black"/>
                  <v:path arrowok="t"/>
                </v:shape>
                <v:shape id="_x0000_s1045" type="#_x0000_t202" style="position:absolute;left:8667;top:1905;width:506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251A386" w14:textId="4B356C67" w:rsidR="006E0F03" w:rsidRPr="007E752B" w:rsidRDefault="006E0F03" w:rsidP="006E0F03">
                        <w:pPr>
                          <w:rPr>
                            <w:rFonts w:ascii="Arial" w:hAnsi="Arial" w:cs="Arial"/>
                            <w:b/>
                            <w:sz w:val="28"/>
                          </w:rPr>
                        </w:pPr>
                        <w:bookmarkStart w:id="10" w:name="E"/>
                        <w:r w:rsidRPr="007E752B">
                          <w:rPr>
                            <w:rFonts w:ascii="Arial" w:hAnsi="Arial" w:cs="Arial"/>
                            <w:b/>
                            <w:sz w:val="28"/>
                          </w:rPr>
                          <w:t>Consulting with pupils and parents</w:t>
                        </w:r>
                        <w:bookmarkEnd w:id="10"/>
                      </w:p>
                    </w:txbxContent>
                  </v:textbox>
                </v:shape>
                <w10:wrap type="square" anchorx="margin"/>
              </v:group>
            </w:pict>
          </mc:Fallback>
        </mc:AlternateContent>
      </w:r>
    </w:p>
    <w:p w14:paraId="0120BBEA" w14:textId="26545B81" w:rsidR="005B032C" w:rsidRDefault="00D10589" w:rsidP="00214ABB">
      <w:pPr>
        <w:rPr>
          <w:rFonts w:ascii="Arial" w:eastAsiaTheme="minorEastAsia" w:hAnsi="Arial" w:cs="Arial"/>
          <w:sz w:val="32"/>
          <w:lang w:val="en-US" w:eastAsia="ja-JP"/>
        </w:rPr>
      </w:pPr>
      <w:r w:rsidRPr="006E0F03">
        <w:rPr>
          <w:rFonts w:ascii="Arial" w:eastAsiaTheme="minorEastAsia" w:hAnsi="Arial" w:cs="Arial"/>
          <w:b/>
          <w:noProof/>
          <w:color w:val="004251"/>
          <w:sz w:val="16"/>
          <w:lang w:eastAsia="en-GB"/>
        </w:rPr>
        <mc:AlternateContent>
          <mc:Choice Requires="wps">
            <w:drawing>
              <wp:anchor distT="45720" distB="45720" distL="114300" distR="114300" simplePos="0" relativeHeight="251673600" behindDoc="0" locked="0" layoutInCell="1" allowOverlap="1" wp14:anchorId="3270D7BB" wp14:editId="2E334788">
                <wp:simplePos x="0" y="0"/>
                <wp:positionH relativeFrom="margin">
                  <wp:posOffset>-47625</wp:posOffset>
                </wp:positionH>
                <wp:positionV relativeFrom="paragraph">
                  <wp:posOffset>551180</wp:posOffset>
                </wp:positionV>
                <wp:extent cx="9534525" cy="27241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2724150"/>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F59537B" w14:textId="77777777" w:rsidR="00D10589" w:rsidRDefault="00C5615B" w:rsidP="00D10589">
                            <w:pPr>
                              <w:rPr>
                                <w:rFonts w:ascii="Gill Sans MT" w:hAnsi="Gill Sans MT" w:cs="Arial"/>
                                <w:sz w:val="24"/>
                                <w:szCs w:val="24"/>
                              </w:rPr>
                            </w:pPr>
                            <w:r>
                              <w:rPr>
                                <w:rFonts w:ascii="Gill Sans MT" w:hAnsi="Gill Sans MT" w:cs="Arial"/>
                                <w:sz w:val="24"/>
                                <w:szCs w:val="24"/>
                              </w:rPr>
                              <w:t>Parents of pupils with SEND are enc</w:t>
                            </w:r>
                            <w:r w:rsidR="00D10589">
                              <w:rPr>
                                <w:rFonts w:ascii="Gill Sans MT" w:hAnsi="Gill Sans MT" w:cs="Arial"/>
                                <w:sz w:val="24"/>
                                <w:szCs w:val="24"/>
                              </w:rPr>
                              <w:t>ouraged to share their knowledge</w:t>
                            </w:r>
                            <w:r>
                              <w:rPr>
                                <w:rFonts w:ascii="Gill Sans MT" w:hAnsi="Gill Sans MT" w:cs="Arial"/>
                                <w:sz w:val="24"/>
                                <w:szCs w:val="24"/>
                              </w:rPr>
                              <w:t xml:space="preserve"> of their child; the </w:t>
                            </w:r>
                            <w:proofErr w:type="spellStart"/>
                            <w:r>
                              <w:rPr>
                                <w:rFonts w:ascii="Gill Sans MT" w:hAnsi="Gill Sans MT" w:cs="Arial"/>
                                <w:sz w:val="24"/>
                                <w:szCs w:val="24"/>
                              </w:rPr>
                              <w:t>headteacher</w:t>
                            </w:r>
                            <w:proofErr w:type="spellEnd"/>
                            <w:r>
                              <w:rPr>
                                <w:rFonts w:ascii="Gill Sans MT" w:hAnsi="Gill Sans MT" w:cs="Arial"/>
                                <w:sz w:val="24"/>
                                <w:szCs w:val="24"/>
                              </w:rPr>
                              <w:t xml:space="preserve"> and SENCO will aim to give them to confidence</w:t>
                            </w:r>
                            <w:r w:rsidR="00D10589">
                              <w:rPr>
                                <w:rFonts w:ascii="Gill Sans MT" w:hAnsi="Gill Sans MT" w:cs="Arial"/>
                                <w:sz w:val="24"/>
                                <w:szCs w:val="24"/>
                              </w:rPr>
                              <w:t xml:space="preserve"> that their views and contributions are valued and will be acted upon. </w:t>
                            </w:r>
                          </w:p>
                          <w:p w14:paraId="55C13706" w14:textId="4882DCB1" w:rsidR="00D10589" w:rsidRPr="00D10589" w:rsidRDefault="00D10589" w:rsidP="00D10589">
                            <w:pPr>
                              <w:rPr>
                                <w:rFonts w:ascii="Gill Sans MT" w:hAnsi="Gill Sans MT" w:cs="Arial"/>
                                <w:sz w:val="24"/>
                                <w:szCs w:val="24"/>
                              </w:rPr>
                            </w:pPr>
                            <w:r w:rsidRPr="00C72C13">
                              <w:rPr>
                                <w:sz w:val="24"/>
                              </w:rPr>
                              <w:t>The planning that the school implements will help parents and pupils with SEND express their needs, wishes and goals, and will:</w:t>
                            </w:r>
                          </w:p>
                          <w:p w14:paraId="7068CD26" w14:textId="77777777" w:rsidR="00D10589" w:rsidRPr="00C72C13" w:rsidRDefault="00D10589" w:rsidP="004E01F0">
                            <w:pPr>
                              <w:pStyle w:val="TSB-PolicyBullets"/>
                            </w:pPr>
                            <w:r>
                              <w:sym w:font="Wingdings" w:char="F09F"/>
                            </w:r>
                            <w:r>
                              <w:tab/>
                            </w:r>
                            <w:r w:rsidRPr="00C72C13">
                              <w:t>Focus on the pupil as an individual, not allowing their SEND to become a label.</w:t>
                            </w:r>
                          </w:p>
                          <w:p w14:paraId="7F932130" w14:textId="77777777" w:rsidR="00D10589" w:rsidRDefault="00D10589" w:rsidP="004E01F0">
                            <w:pPr>
                              <w:pStyle w:val="TSB-PolicyBullets"/>
                            </w:pPr>
                            <w:r>
                              <w:sym w:font="Wingdings" w:char="F09F"/>
                            </w:r>
                            <w:r>
                              <w:tab/>
                            </w:r>
                            <w:r w:rsidRPr="00C72C13">
                              <w:t>Be easy for pupils and their parents to understand by using clear, ordinary language and images, rather than professional jargon.</w:t>
                            </w:r>
                          </w:p>
                          <w:p w14:paraId="4A6D2E57" w14:textId="77777777" w:rsidR="00D10589" w:rsidRPr="00C72C13" w:rsidRDefault="00D10589" w:rsidP="004E01F0">
                            <w:pPr>
                              <w:pStyle w:val="TSB-PolicyBullets"/>
                            </w:pPr>
                            <w:r>
                              <w:sym w:font="Wingdings" w:char="F09F"/>
                            </w:r>
                            <w:r>
                              <w:tab/>
                            </w:r>
                            <w:r w:rsidRPr="00C72C13">
                              <w:t>Highlight the pupil’s strengths and capabilities.</w:t>
                            </w:r>
                          </w:p>
                          <w:p w14:paraId="59979BD7" w14:textId="77777777" w:rsidR="00D10589" w:rsidRDefault="00D10589" w:rsidP="004E01F0">
                            <w:pPr>
                              <w:pStyle w:val="TSB-PolicyBullets"/>
                            </w:pPr>
                            <w:r>
                              <w:sym w:font="Wingdings" w:char="F09F"/>
                            </w:r>
                            <w:r>
                              <w:tab/>
                            </w:r>
                            <w:r w:rsidRPr="00C72C13">
                              <w:t>Enable the pupil, and those who know them best, to say what they have done, what they are interested in and what outcomes they are seeking in the future.</w:t>
                            </w:r>
                          </w:p>
                          <w:p w14:paraId="284277F3" w14:textId="77777777" w:rsidR="00D10589" w:rsidRDefault="00D10589" w:rsidP="004E01F0">
                            <w:pPr>
                              <w:pStyle w:val="TSB-PolicyBullets"/>
                            </w:pPr>
                            <w:r>
                              <w:sym w:font="Wingdings" w:char="F09F"/>
                            </w:r>
                            <w:r>
                              <w:tab/>
                            </w:r>
                            <w:r w:rsidRPr="00C72C13">
                              <w:t>Tailor support to the needs of the individual.</w:t>
                            </w:r>
                          </w:p>
                          <w:p w14:paraId="19006DE3" w14:textId="77777777" w:rsidR="00D10589" w:rsidRDefault="00D10589" w:rsidP="004E01F0">
                            <w:pPr>
                              <w:pStyle w:val="TSB-PolicyBullets"/>
                            </w:pPr>
                            <w:r>
                              <w:sym w:font="Wingdings" w:char="F09F"/>
                            </w:r>
                            <w:r>
                              <w:tab/>
                            </w:r>
                            <w:r w:rsidRPr="00C72C13">
                              <w:t>Organise assessments to minimise demands on families.</w:t>
                            </w:r>
                          </w:p>
                          <w:p w14:paraId="40845151" w14:textId="77777777" w:rsidR="00D10589" w:rsidRPr="00C72C13" w:rsidRDefault="00D10589" w:rsidP="004E01F0">
                            <w:pPr>
                              <w:pStyle w:val="TSB-PolicyBullets"/>
                            </w:pPr>
                            <w:r>
                              <w:sym w:font="Wingdings" w:char="F09F"/>
                            </w:r>
                            <w:r>
                              <w:tab/>
                            </w:r>
                            <w:r w:rsidRPr="00C72C13">
                              <w:t>Bring together relevant professionals to discuss and agree together the overall approach.</w:t>
                            </w:r>
                          </w:p>
                          <w:p w14:paraId="2F305E94" w14:textId="6F7345F4" w:rsidR="00D10589" w:rsidRPr="00C72C13" w:rsidRDefault="00D10589" w:rsidP="004E01F0">
                            <w:pPr>
                              <w:pStyle w:val="TSB-Level1Numbers"/>
                              <w:numPr>
                                <w:ilvl w:val="0"/>
                                <w:numId w:val="0"/>
                              </w:numPr>
                              <w:outlineLvl w:val="9"/>
                              <w:rPr>
                                <w:color w:val="auto"/>
                                <w:sz w:val="24"/>
                              </w:rPr>
                            </w:pPr>
                            <w:r w:rsidRPr="007F4847">
                              <w:rPr>
                                <w:color w:val="auto"/>
                                <w:sz w:val="24"/>
                              </w:rPr>
                              <w:t xml:space="preserve">The class teacher, supported by the SENCO, will meet with pupils, and their parents </w:t>
                            </w:r>
                            <w:r>
                              <w:rPr>
                                <w:color w:val="auto"/>
                                <w:sz w:val="24"/>
                              </w:rPr>
                              <w:t xml:space="preserve">at separate intervals throughout the academic year to set clear </w:t>
                            </w:r>
                            <w:r w:rsidRPr="00C72C13">
                              <w:rPr>
                                <w:color w:val="auto"/>
                                <w:sz w:val="24"/>
                              </w:rPr>
                              <w:t xml:space="preserve">outcomes, review progress, discuss activities and support, and identify parental responsibilities. </w:t>
                            </w:r>
                          </w:p>
                          <w:p w14:paraId="20D4C896" w14:textId="6879C733" w:rsidR="006E0F03" w:rsidRPr="00C5615B" w:rsidRDefault="006E0F03" w:rsidP="006E0F03">
                            <w:pPr>
                              <w:rPr>
                                <w:rFonts w:ascii="Gill Sans MT" w:hAnsi="Gill Sans MT"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0D7BB" id="_x0000_s1046" type="#_x0000_t202" style="position:absolute;margin-left:-3.75pt;margin-top:43.4pt;width:750.75pt;height:21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" fillcolor="white [3201]" strokecolor="#00b050" strokeweight="2pt">
                <v:textbox>
                  <w:txbxContent>
                    <w:p w14:paraId="5F59537B" w14:textId="77777777" w:rsidR="00D10589" w:rsidRDefault="00C5615B" w:rsidP="00D10589">
                      <w:pPr>
                        <w:rPr>
                          <w:rFonts w:ascii="Gill Sans MT" w:hAnsi="Gill Sans MT" w:cs="Arial"/>
                          <w:sz w:val="24"/>
                          <w:szCs w:val="24"/>
                        </w:rPr>
                      </w:pPr>
                      <w:r>
                        <w:rPr>
                          <w:rFonts w:ascii="Gill Sans MT" w:hAnsi="Gill Sans MT" w:cs="Arial"/>
                          <w:sz w:val="24"/>
                          <w:szCs w:val="24"/>
                        </w:rPr>
                        <w:t>Parents of pupils with SEND are enc</w:t>
                      </w:r>
                      <w:r w:rsidR="00D10589">
                        <w:rPr>
                          <w:rFonts w:ascii="Gill Sans MT" w:hAnsi="Gill Sans MT" w:cs="Arial"/>
                          <w:sz w:val="24"/>
                          <w:szCs w:val="24"/>
                        </w:rPr>
                        <w:t>ouraged to share their knowledge</w:t>
                      </w:r>
                      <w:r>
                        <w:rPr>
                          <w:rFonts w:ascii="Gill Sans MT" w:hAnsi="Gill Sans MT" w:cs="Arial"/>
                          <w:sz w:val="24"/>
                          <w:szCs w:val="24"/>
                        </w:rPr>
                        <w:t xml:space="preserve"> of their child; the </w:t>
                      </w:r>
                      <w:proofErr w:type="spellStart"/>
                      <w:r>
                        <w:rPr>
                          <w:rFonts w:ascii="Gill Sans MT" w:hAnsi="Gill Sans MT" w:cs="Arial"/>
                          <w:sz w:val="24"/>
                          <w:szCs w:val="24"/>
                        </w:rPr>
                        <w:t>headteacher</w:t>
                      </w:r>
                      <w:proofErr w:type="spellEnd"/>
                      <w:r>
                        <w:rPr>
                          <w:rFonts w:ascii="Gill Sans MT" w:hAnsi="Gill Sans MT" w:cs="Arial"/>
                          <w:sz w:val="24"/>
                          <w:szCs w:val="24"/>
                        </w:rPr>
                        <w:t xml:space="preserve"> and SENCO will aim to give them to confidence</w:t>
                      </w:r>
                      <w:r w:rsidR="00D10589">
                        <w:rPr>
                          <w:rFonts w:ascii="Gill Sans MT" w:hAnsi="Gill Sans MT" w:cs="Arial"/>
                          <w:sz w:val="24"/>
                          <w:szCs w:val="24"/>
                        </w:rPr>
                        <w:t xml:space="preserve"> that their views and contributions are valued and will be acted upon. </w:t>
                      </w:r>
                    </w:p>
                    <w:p w14:paraId="55C13706" w14:textId="4882DCB1" w:rsidR="00D10589" w:rsidRPr="00D10589" w:rsidRDefault="00D10589" w:rsidP="00D10589">
                      <w:pPr>
                        <w:rPr>
                          <w:rFonts w:ascii="Gill Sans MT" w:hAnsi="Gill Sans MT" w:cs="Arial"/>
                          <w:sz w:val="24"/>
                          <w:szCs w:val="24"/>
                        </w:rPr>
                      </w:pPr>
                      <w:r w:rsidRPr="00C72C13">
                        <w:rPr>
                          <w:sz w:val="24"/>
                        </w:rPr>
                        <w:t>The planning that the school implements will help parents and pupils with SEND express their needs, wishes and goals, and will:</w:t>
                      </w:r>
                    </w:p>
                    <w:p w14:paraId="7068CD26" w14:textId="77777777" w:rsidR="00D10589" w:rsidRPr="00C72C13" w:rsidRDefault="00D10589" w:rsidP="004E01F0">
                      <w:pPr>
                        <w:pStyle w:val="TSB-PolicyBullets"/>
                      </w:pPr>
                      <w:r>
                        <w:sym w:font="Wingdings" w:char="F09F"/>
                      </w:r>
                      <w:r>
                        <w:tab/>
                      </w:r>
                      <w:r w:rsidRPr="00C72C13">
                        <w:t>Focus on the pupil as an individual, not allowing their SEND to become a label.</w:t>
                      </w:r>
                    </w:p>
                    <w:p w14:paraId="7F932130" w14:textId="77777777" w:rsidR="00D10589" w:rsidRDefault="00D10589" w:rsidP="004E01F0">
                      <w:pPr>
                        <w:pStyle w:val="TSB-PolicyBullets"/>
                      </w:pPr>
                      <w:r>
                        <w:sym w:font="Wingdings" w:char="F09F"/>
                      </w:r>
                      <w:r>
                        <w:tab/>
                      </w:r>
                      <w:r w:rsidRPr="00C72C13">
                        <w:t>Be easy for pupils and their parents to understand by using clear, ordinary language and images, rather than professional jargon.</w:t>
                      </w:r>
                    </w:p>
                    <w:p w14:paraId="4A6D2E57" w14:textId="77777777" w:rsidR="00D10589" w:rsidRPr="00C72C13" w:rsidRDefault="00D10589" w:rsidP="004E01F0">
                      <w:pPr>
                        <w:pStyle w:val="TSB-PolicyBullets"/>
                      </w:pPr>
                      <w:r>
                        <w:sym w:font="Wingdings" w:char="F09F"/>
                      </w:r>
                      <w:r>
                        <w:tab/>
                      </w:r>
                      <w:r w:rsidRPr="00C72C13">
                        <w:t>Highlight the pupil’s strengths and capabilities.</w:t>
                      </w:r>
                    </w:p>
                    <w:p w14:paraId="59979BD7" w14:textId="77777777" w:rsidR="00D10589" w:rsidRDefault="00D10589" w:rsidP="004E01F0">
                      <w:pPr>
                        <w:pStyle w:val="TSB-PolicyBullets"/>
                      </w:pPr>
                      <w:r>
                        <w:sym w:font="Wingdings" w:char="F09F"/>
                      </w:r>
                      <w:r>
                        <w:tab/>
                      </w:r>
                      <w:r w:rsidRPr="00C72C13">
                        <w:t>Enable the pupil, and those who know them best, to say what they have done, what they are interested in and what outcomes they are seeking in the future.</w:t>
                      </w:r>
                    </w:p>
                    <w:p w14:paraId="284277F3" w14:textId="77777777" w:rsidR="00D10589" w:rsidRDefault="00D10589" w:rsidP="004E01F0">
                      <w:pPr>
                        <w:pStyle w:val="TSB-PolicyBullets"/>
                      </w:pPr>
                      <w:r>
                        <w:sym w:font="Wingdings" w:char="F09F"/>
                      </w:r>
                      <w:r>
                        <w:tab/>
                      </w:r>
                      <w:r w:rsidRPr="00C72C13">
                        <w:t>Tailor support to the needs of the individual.</w:t>
                      </w:r>
                    </w:p>
                    <w:p w14:paraId="19006DE3" w14:textId="77777777" w:rsidR="00D10589" w:rsidRDefault="00D10589" w:rsidP="004E01F0">
                      <w:pPr>
                        <w:pStyle w:val="TSB-PolicyBullets"/>
                      </w:pPr>
                      <w:r>
                        <w:sym w:font="Wingdings" w:char="F09F"/>
                      </w:r>
                      <w:r>
                        <w:tab/>
                      </w:r>
                      <w:r w:rsidRPr="00C72C13">
                        <w:t>Organise assessments to minimise demands on families.</w:t>
                      </w:r>
                    </w:p>
                    <w:p w14:paraId="40845151" w14:textId="77777777" w:rsidR="00D10589" w:rsidRPr="00C72C13" w:rsidRDefault="00D10589" w:rsidP="004E01F0">
                      <w:pPr>
                        <w:pStyle w:val="TSB-PolicyBullets"/>
                      </w:pPr>
                      <w:r>
                        <w:sym w:font="Wingdings" w:char="F09F"/>
                      </w:r>
                      <w:r>
                        <w:tab/>
                      </w:r>
                      <w:r w:rsidRPr="00C72C13">
                        <w:t>Bring together relevant professionals to discuss and agree together the overall approach.</w:t>
                      </w:r>
                    </w:p>
                    <w:p w14:paraId="2F305E94" w14:textId="6F7345F4" w:rsidR="00D10589" w:rsidRPr="00C72C13" w:rsidRDefault="00D10589" w:rsidP="004E01F0">
                      <w:pPr>
                        <w:pStyle w:val="TSB-Level1Numbers"/>
                        <w:numPr>
                          <w:ilvl w:val="0"/>
                          <w:numId w:val="0"/>
                        </w:numPr>
                        <w:outlineLvl w:val="9"/>
                        <w:rPr>
                          <w:color w:val="auto"/>
                          <w:sz w:val="24"/>
                        </w:rPr>
                      </w:pPr>
                      <w:r w:rsidRPr="007F4847">
                        <w:rPr>
                          <w:color w:val="auto"/>
                          <w:sz w:val="24"/>
                        </w:rPr>
                        <w:t xml:space="preserve">The class teacher, supported by the SENCO, will meet with pupils, and their parents </w:t>
                      </w:r>
                      <w:r>
                        <w:rPr>
                          <w:color w:val="auto"/>
                          <w:sz w:val="24"/>
                        </w:rPr>
                        <w:t xml:space="preserve">at separate intervals throughout the academic year to set clear </w:t>
                      </w:r>
                      <w:r w:rsidRPr="00C72C13">
                        <w:rPr>
                          <w:color w:val="auto"/>
                          <w:sz w:val="24"/>
                        </w:rPr>
                        <w:t xml:space="preserve">outcomes, review progress, discuss activities and support, and identify parental responsibilities. </w:t>
                      </w:r>
                    </w:p>
                    <w:p w14:paraId="20D4C896" w14:textId="6879C733" w:rsidR="006E0F03" w:rsidRPr="00C5615B" w:rsidRDefault="006E0F03" w:rsidP="006E0F03">
                      <w:pPr>
                        <w:rPr>
                          <w:rFonts w:ascii="Gill Sans MT" w:hAnsi="Gill Sans MT" w:cs="Arial"/>
                          <w:sz w:val="24"/>
                          <w:szCs w:val="24"/>
                        </w:rPr>
                      </w:pPr>
                    </w:p>
                  </w:txbxContent>
                </v:textbox>
                <w10:wrap type="square" anchorx="margin"/>
              </v:shape>
            </w:pict>
          </mc:Fallback>
        </mc:AlternateContent>
      </w:r>
    </w:p>
    <w:p w14:paraId="0C8F4B4B" w14:textId="2846AB9F" w:rsidR="006E0F03" w:rsidRPr="00D10589" w:rsidRDefault="00D10589" w:rsidP="006E0F03">
      <w:pPr>
        <w:rPr>
          <w:rFonts w:ascii="Arial" w:eastAsiaTheme="minorEastAsia" w:hAnsi="Arial" w:cs="Arial"/>
          <w:b/>
          <w:lang w:val="en-US" w:eastAsia="ja-JP"/>
        </w:rPr>
      </w:pPr>
      <w:r w:rsidRPr="009125EB">
        <w:rPr>
          <w:rFonts w:ascii="Arial" w:eastAsiaTheme="minorEastAsia" w:hAnsi="Arial" w:cs="Arial"/>
          <w:b/>
          <w:noProof/>
          <w:sz w:val="16"/>
          <w:lang w:eastAsia="en-GB"/>
        </w:rPr>
        <w:lastRenderedPageBreak/>
        <mc:AlternateContent>
          <mc:Choice Requires="wps">
            <w:drawing>
              <wp:anchor distT="45720" distB="45720" distL="114300" distR="114300" simplePos="0" relativeHeight="251675648" behindDoc="0" locked="0" layoutInCell="1" allowOverlap="1" wp14:anchorId="3FAB25E3" wp14:editId="004C02F4">
                <wp:simplePos x="0" y="0"/>
                <wp:positionH relativeFrom="margin">
                  <wp:posOffset>9525</wp:posOffset>
                </wp:positionH>
                <wp:positionV relativeFrom="paragraph">
                  <wp:posOffset>386080</wp:posOffset>
                </wp:positionV>
                <wp:extent cx="9534525" cy="8096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809625"/>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0001E35D" w14:textId="1BA28E5B" w:rsidR="006E0F03" w:rsidRPr="00D10589" w:rsidRDefault="00D10589" w:rsidP="006E0F03">
                            <w:pPr>
                              <w:rPr>
                                <w:rFonts w:ascii="Gill Sans MT" w:hAnsi="Gill Sans MT" w:cs="Arial"/>
                                <w:sz w:val="24"/>
                                <w:szCs w:val="24"/>
                              </w:rPr>
                            </w:pPr>
                            <w:r>
                              <w:rPr>
                                <w:rFonts w:ascii="Gill Sans MT" w:hAnsi="Gill Sans MT" w:cs="Arial"/>
                                <w:sz w:val="24"/>
                                <w:szCs w:val="24"/>
                              </w:rPr>
                              <w:t xml:space="preserve">Pupils’ views are central to the process. Children are consulted with at all times and their opinion is valued, listened to and acted upon. Regular pupil voice activities take place throughout the year and these are shared at review meetings. Their interests, aspirations and difficulties are </w:t>
                            </w:r>
                            <w:r w:rsidR="00B47B9C">
                              <w:rPr>
                                <w:rFonts w:ascii="Gill Sans MT" w:hAnsi="Gill Sans MT" w:cs="Arial"/>
                                <w:sz w:val="24"/>
                                <w:szCs w:val="24"/>
                              </w:rPr>
                              <w:t xml:space="preserve">noted and this informs future targets and planning. Pupils are invited to review meetings and are involved in their target setting and progress. </w:t>
                            </w:r>
                            <w:r w:rsidR="006E0F03" w:rsidRPr="00D10589">
                              <w:rPr>
                                <w:rFonts w:ascii="Gill Sans MT" w:hAnsi="Gill Sans MT"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B25E3" id="_x0000_s1047" type="#_x0000_t202" style="position:absolute;margin-left:.75pt;margin-top:30.4pt;width:750.75pt;height:63.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" fillcolor="white [3201]" strokecolor="#00b050" strokeweight="2pt">
                <v:textbox>
                  <w:txbxContent>
                    <w:p w14:paraId="0001E35D" w14:textId="1BA28E5B" w:rsidR="006E0F03" w:rsidRPr="00D10589" w:rsidRDefault="00D10589" w:rsidP="006E0F03">
                      <w:pPr>
                        <w:rPr>
                          <w:rFonts w:ascii="Gill Sans MT" w:hAnsi="Gill Sans MT" w:cs="Arial"/>
                          <w:sz w:val="24"/>
                          <w:szCs w:val="24"/>
                        </w:rPr>
                      </w:pPr>
                      <w:r>
                        <w:rPr>
                          <w:rFonts w:ascii="Gill Sans MT" w:hAnsi="Gill Sans MT" w:cs="Arial"/>
                          <w:sz w:val="24"/>
                          <w:szCs w:val="24"/>
                        </w:rPr>
                        <w:t xml:space="preserve">Pupils’ views are central to the process. Children are consulted with at all times and their opinion is valued, listened to and acted upon. Regular pupil voice activities take place throughout the year and these are shared at review meetings. Their interests, aspirations and difficulties are </w:t>
                      </w:r>
                      <w:r w:rsidR="00B47B9C">
                        <w:rPr>
                          <w:rFonts w:ascii="Gill Sans MT" w:hAnsi="Gill Sans MT" w:cs="Arial"/>
                          <w:sz w:val="24"/>
                          <w:szCs w:val="24"/>
                        </w:rPr>
                        <w:t xml:space="preserve">noted and this informs future targets and planning. Pupils are invited to review meetings and are involved in their target setting and progress. </w:t>
                      </w:r>
                      <w:r w:rsidR="006E0F03" w:rsidRPr="00D10589">
                        <w:rPr>
                          <w:rFonts w:ascii="Gill Sans MT" w:hAnsi="Gill Sans MT" w:cs="Arial"/>
                          <w:sz w:val="24"/>
                          <w:szCs w:val="24"/>
                        </w:rPr>
                        <w:t xml:space="preserve"> </w:t>
                      </w:r>
                    </w:p>
                  </w:txbxContent>
                </v:textbox>
                <w10:wrap type="square" anchorx="margin"/>
              </v:shape>
            </w:pict>
          </mc:Fallback>
        </mc:AlternateContent>
      </w:r>
    </w:p>
    <w:p w14:paraId="5E43F116" w14:textId="481731D1" w:rsidR="006E0F03" w:rsidRDefault="006E0F03" w:rsidP="006E0F03">
      <w:pPr>
        <w:rPr>
          <w:rFonts w:ascii="Arial" w:eastAsiaTheme="minorEastAsia" w:hAnsi="Arial" w:cs="Arial"/>
          <w:sz w:val="32"/>
          <w:lang w:val="en-US" w:eastAsia="ja-JP"/>
        </w:rPr>
      </w:pPr>
    </w:p>
    <w:p w14:paraId="526E344C" w14:textId="3CDF02F5" w:rsidR="006E0F03" w:rsidRPr="006E0F03" w:rsidRDefault="00B47B9C" w:rsidP="006E0F03">
      <w:pPr>
        <w:rPr>
          <w:rFonts w:ascii="Arial" w:eastAsiaTheme="minorEastAsia" w:hAnsi="Arial" w:cs="Arial"/>
          <w:sz w:val="32"/>
          <w:lang w:val="en-US" w:eastAsia="ja-JP"/>
        </w:rPr>
      </w:pPr>
      <w:r w:rsidRPr="009125EB">
        <w:rPr>
          <w:rFonts w:ascii="Arial" w:eastAsiaTheme="minorEastAsia" w:hAnsi="Arial" w:cs="Arial"/>
          <w:noProof/>
          <w:sz w:val="32"/>
          <w:lang w:eastAsia="en-GB"/>
        </w:rPr>
        <mc:AlternateContent>
          <mc:Choice Requires="wpg">
            <w:drawing>
              <wp:anchor distT="0" distB="0" distL="114300" distR="114300" simplePos="0" relativeHeight="251680768" behindDoc="0" locked="0" layoutInCell="1" allowOverlap="1" wp14:anchorId="33616A7F" wp14:editId="7F19F63F">
                <wp:simplePos x="0" y="0"/>
                <wp:positionH relativeFrom="margin">
                  <wp:align>left</wp:align>
                </wp:positionH>
                <wp:positionV relativeFrom="paragraph">
                  <wp:posOffset>10160</wp:posOffset>
                </wp:positionV>
                <wp:extent cx="5941060" cy="644525"/>
                <wp:effectExtent l="0" t="0" r="2540" b="3175"/>
                <wp:wrapSquare wrapText="bothSides"/>
                <wp:docPr id="228" name="Group 228"/>
                <wp:cNvGraphicFramePr/>
                <a:graphic xmlns:a="http://schemas.openxmlformats.org/drawingml/2006/main">
                  <a:graphicData uri="http://schemas.microsoft.com/office/word/2010/wordprocessingGroup">
                    <wpg:wgp>
                      <wpg:cNvGrpSpPr/>
                      <wpg:grpSpPr>
                        <a:xfrm>
                          <a:off x="0" y="0"/>
                          <a:ext cx="5941060" cy="644525"/>
                          <a:chOff x="-1" y="0"/>
                          <a:chExt cx="5941374" cy="644524"/>
                        </a:xfrm>
                      </wpg:grpSpPr>
                      <pic:pic xmlns:pic="http://schemas.openxmlformats.org/drawingml/2006/picture">
                        <pic:nvPicPr>
                          <pic:cNvPr id="21" name="Picture 21"/>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1" y="0"/>
                            <a:ext cx="723900" cy="644524"/>
                          </a:xfrm>
                          <a:prstGeom prst="rect">
                            <a:avLst/>
                          </a:prstGeom>
                        </pic:spPr>
                      </pic:pic>
                      <wps:wsp>
                        <wps:cNvPr id="22" name="Text Box 2"/>
                        <wps:cNvSpPr txBox="1">
                          <a:spLocks noChangeArrowheads="1"/>
                        </wps:cNvSpPr>
                        <wps:spPr bwMode="auto">
                          <a:xfrm>
                            <a:off x="874072" y="195325"/>
                            <a:ext cx="5067301" cy="323850"/>
                          </a:xfrm>
                          <a:prstGeom prst="rect">
                            <a:avLst/>
                          </a:prstGeom>
                          <a:solidFill>
                            <a:srgbClr val="FFFFFF"/>
                          </a:solidFill>
                          <a:ln w="9525">
                            <a:noFill/>
                            <a:miter lim="800000"/>
                            <a:headEnd/>
                            <a:tailEnd/>
                          </a:ln>
                        </wps:spPr>
                        <wps:txbx>
                          <w:txbxContent>
                            <w:p w14:paraId="46644E62" w14:textId="3986D669" w:rsidR="006E0F03" w:rsidRPr="00016F51" w:rsidRDefault="006E0F03" w:rsidP="006E0F03">
                              <w:pPr>
                                <w:rPr>
                                  <w:rFonts w:ascii="Arial" w:hAnsi="Arial" w:cs="Arial"/>
                                  <w:b/>
                                  <w:sz w:val="28"/>
                                </w:rPr>
                              </w:pPr>
                              <w:bookmarkStart w:id="6" w:name="F"/>
                              <w:r w:rsidRPr="00016F51">
                                <w:rPr>
                                  <w:rFonts w:ascii="Arial" w:hAnsi="Arial" w:cs="Arial"/>
                                  <w:b/>
                                  <w:sz w:val="28"/>
                                </w:rPr>
                                <w:t>Involving key stakeholders</w:t>
                              </w:r>
                              <w:bookmarkEnd w:id="6"/>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616A7F" id="Group 228" o:spid="_x0000_s1048" style="position:absolute;margin-left:0;margin-top:.8pt;width:467.8pt;height:50.75pt;z-index:251680768;mso-position-horizontal:left;mso-position-horizontal-relative:margin;mso-width-relative:margin;mso-height-relative:margin" coordorigin="" coordsize="59413,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">
                <v:shape id="Picture 21" o:spid="_x0000_s1049" type="#_x0000_t75" style="position:absolute;width:723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">
                  <v:imagedata r:id="rId11" o:title="" recolortarget="black"/>
                  <v:path arrowok="t"/>
                </v:shape>
                <v:shape id="_x0000_s1050" type="#_x0000_t202" style="position:absolute;left:8740;top:1953;width:506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46644E62" w14:textId="3986D669" w:rsidR="006E0F03" w:rsidRPr="00016F51" w:rsidRDefault="006E0F03" w:rsidP="006E0F03">
                        <w:pPr>
                          <w:rPr>
                            <w:rFonts w:ascii="Arial" w:hAnsi="Arial" w:cs="Arial"/>
                            <w:b/>
                            <w:sz w:val="28"/>
                          </w:rPr>
                        </w:pPr>
                        <w:bookmarkStart w:id="12" w:name="F"/>
                        <w:r w:rsidRPr="00016F51">
                          <w:rPr>
                            <w:rFonts w:ascii="Arial" w:hAnsi="Arial" w:cs="Arial"/>
                            <w:b/>
                            <w:sz w:val="28"/>
                          </w:rPr>
                          <w:t>Involving key stakeholders</w:t>
                        </w:r>
                        <w:bookmarkEnd w:id="12"/>
                      </w:p>
                    </w:txbxContent>
                  </v:textbox>
                </v:shape>
                <w10:wrap type="square" anchorx="margin"/>
              </v:group>
            </w:pict>
          </mc:Fallback>
        </mc:AlternateContent>
      </w:r>
    </w:p>
    <w:p w14:paraId="43118833" w14:textId="10C9AE0D" w:rsidR="006E0F03" w:rsidRPr="006E0F03" w:rsidRDefault="00D10589" w:rsidP="006E0F03">
      <w:pPr>
        <w:rPr>
          <w:rFonts w:ascii="Arial" w:eastAsiaTheme="minorEastAsia" w:hAnsi="Arial" w:cs="Arial"/>
          <w:sz w:val="32"/>
          <w:lang w:val="en-US" w:eastAsia="ja-JP"/>
        </w:rPr>
      </w:pPr>
      <w:r w:rsidRPr="006E0F03">
        <w:rPr>
          <w:rFonts w:ascii="Arial" w:eastAsiaTheme="minorEastAsia" w:hAnsi="Arial" w:cs="Arial"/>
          <w:b/>
          <w:noProof/>
          <w:color w:val="004251"/>
          <w:sz w:val="16"/>
          <w:lang w:eastAsia="en-GB"/>
        </w:rPr>
        <mc:AlternateContent>
          <mc:Choice Requires="wps">
            <w:drawing>
              <wp:anchor distT="45720" distB="45720" distL="114300" distR="114300" simplePos="0" relativeHeight="251682816" behindDoc="0" locked="0" layoutInCell="1" allowOverlap="1" wp14:anchorId="0059F133" wp14:editId="2208C427">
                <wp:simplePos x="0" y="0"/>
                <wp:positionH relativeFrom="margin">
                  <wp:align>left</wp:align>
                </wp:positionH>
                <wp:positionV relativeFrom="paragraph">
                  <wp:posOffset>391795</wp:posOffset>
                </wp:positionV>
                <wp:extent cx="9534525" cy="14001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400175"/>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E0DD0F9" w14:textId="0C159FF2" w:rsidR="00B47B9C" w:rsidRPr="00905467" w:rsidRDefault="00B47B9C" w:rsidP="006E0F03">
                            <w:pPr>
                              <w:rPr>
                                <w:rFonts w:ascii="Gill Sans MT" w:hAnsi="Gill Sans MT" w:cs="Arial"/>
                                <w:sz w:val="24"/>
                                <w:szCs w:val="24"/>
                              </w:rPr>
                            </w:pPr>
                            <w:r w:rsidRPr="00905467">
                              <w:rPr>
                                <w:rFonts w:ascii="Gill Sans MT" w:hAnsi="Gill Sans MT" w:cs="Arial"/>
                                <w:sz w:val="24"/>
                                <w:szCs w:val="24"/>
                              </w:rPr>
                              <w:t xml:space="preserve">The governing body, </w:t>
                            </w:r>
                            <w:proofErr w:type="spellStart"/>
                            <w:r w:rsidRPr="00905467">
                              <w:rPr>
                                <w:rFonts w:ascii="Gill Sans MT" w:hAnsi="Gill Sans MT" w:cs="Arial"/>
                                <w:sz w:val="24"/>
                                <w:szCs w:val="24"/>
                              </w:rPr>
                              <w:t>headteacher</w:t>
                            </w:r>
                            <w:proofErr w:type="spellEnd"/>
                            <w:r w:rsidRPr="00905467">
                              <w:rPr>
                                <w:rFonts w:ascii="Gill Sans MT" w:hAnsi="Gill Sans MT" w:cs="Arial"/>
                                <w:sz w:val="24"/>
                                <w:szCs w:val="24"/>
                              </w:rPr>
                              <w:t>, SENCO, senior leaders and teachers are involved in SEND meetings and pupil progress meetings. SEND</w:t>
                            </w:r>
                            <w:r w:rsidR="00905467" w:rsidRPr="00905467">
                              <w:rPr>
                                <w:rFonts w:ascii="Gill Sans MT" w:hAnsi="Gill Sans MT" w:cs="Arial"/>
                                <w:sz w:val="24"/>
                                <w:szCs w:val="24"/>
                              </w:rPr>
                              <w:t xml:space="preserve"> provision</w:t>
                            </w:r>
                            <w:r w:rsidRPr="00905467">
                              <w:rPr>
                                <w:rFonts w:ascii="Gill Sans MT" w:hAnsi="Gill Sans MT" w:cs="Arial"/>
                                <w:sz w:val="24"/>
                                <w:szCs w:val="24"/>
                              </w:rPr>
                              <w:t xml:space="preserve"> is discussed at </w:t>
                            </w:r>
                            <w:r w:rsidR="00905467" w:rsidRPr="00905467">
                              <w:rPr>
                                <w:rFonts w:ascii="Gill Sans MT" w:hAnsi="Gill Sans MT" w:cs="Arial"/>
                                <w:sz w:val="24"/>
                                <w:szCs w:val="24"/>
                              </w:rPr>
                              <w:t>governors meetings and the SENCO regularly meets with the Chair of Governors.</w:t>
                            </w:r>
                          </w:p>
                          <w:p w14:paraId="34A5C375" w14:textId="12278C3F" w:rsidR="00905467" w:rsidRPr="00905467" w:rsidRDefault="00905467" w:rsidP="006E0F03">
                            <w:pPr>
                              <w:rPr>
                                <w:rFonts w:ascii="Gill Sans MT" w:hAnsi="Gill Sans MT" w:cs="Arial"/>
                                <w:sz w:val="24"/>
                                <w:szCs w:val="24"/>
                              </w:rPr>
                            </w:pPr>
                            <w:r w:rsidRPr="00905467">
                              <w:rPr>
                                <w:rFonts w:ascii="Gill Sans MT" w:hAnsi="Gill Sans MT" w:cs="Arial"/>
                                <w:sz w:val="24"/>
                                <w:szCs w:val="24"/>
                              </w:rPr>
                              <w:t xml:space="preserve">All authority services are used and regularly consulted with. This can be as a professionals meeting or one which involves all parties. </w:t>
                            </w:r>
                          </w:p>
                          <w:p w14:paraId="123C156C" w14:textId="1B817D3C" w:rsidR="00905467" w:rsidRPr="00905467" w:rsidRDefault="00905467" w:rsidP="006E0F03">
                            <w:pPr>
                              <w:rPr>
                                <w:rFonts w:ascii="Gill Sans MT" w:hAnsi="Gill Sans MT" w:cs="Arial"/>
                                <w:sz w:val="24"/>
                                <w:szCs w:val="24"/>
                              </w:rPr>
                            </w:pPr>
                            <w:r w:rsidRPr="00905467">
                              <w:rPr>
                                <w:rFonts w:ascii="Gill Sans MT" w:hAnsi="Gill Sans MT" w:cs="Arial"/>
                                <w:sz w:val="24"/>
                                <w:szCs w:val="24"/>
                              </w:rPr>
                              <w:t>Learning Support Services and Educational Psychology Service are frequently in school and meet with pupils, SENCO and parents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9F133" id="_x0000_s1051" type="#_x0000_t202" style="position:absolute;margin-left:0;margin-top:30.85pt;width:750.75pt;height:110.2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" fillcolor="white [3201]" strokecolor="#00b050" strokeweight="2pt">
                <v:textbox>
                  <w:txbxContent>
                    <w:p w14:paraId="5E0DD0F9" w14:textId="0C159FF2" w:rsidR="00B47B9C" w:rsidRPr="00905467" w:rsidRDefault="00B47B9C" w:rsidP="006E0F03">
                      <w:pPr>
                        <w:rPr>
                          <w:rFonts w:ascii="Gill Sans MT" w:hAnsi="Gill Sans MT" w:cs="Arial"/>
                          <w:sz w:val="24"/>
                          <w:szCs w:val="24"/>
                        </w:rPr>
                      </w:pPr>
                      <w:r w:rsidRPr="00905467">
                        <w:rPr>
                          <w:rFonts w:ascii="Gill Sans MT" w:hAnsi="Gill Sans MT" w:cs="Arial"/>
                          <w:sz w:val="24"/>
                          <w:szCs w:val="24"/>
                        </w:rPr>
                        <w:t xml:space="preserve">The governing body, </w:t>
                      </w:r>
                      <w:proofErr w:type="spellStart"/>
                      <w:r w:rsidRPr="00905467">
                        <w:rPr>
                          <w:rFonts w:ascii="Gill Sans MT" w:hAnsi="Gill Sans MT" w:cs="Arial"/>
                          <w:sz w:val="24"/>
                          <w:szCs w:val="24"/>
                        </w:rPr>
                        <w:t>headteacher</w:t>
                      </w:r>
                      <w:proofErr w:type="spellEnd"/>
                      <w:r w:rsidRPr="00905467">
                        <w:rPr>
                          <w:rFonts w:ascii="Gill Sans MT" w:hAnsi="Gill Sans MT" w:cs="Arial"/>
                          <w:sz w:val="24"/>
                          <w:szCs w:val="24"/>
                        </w:rPr>
                        <w:t>, SENCO, senior leaders and teachers are involved in SEND meetings and pupil progress meetings. SEND</w:t>
                      </w:r>
                      <w:r w:rsidR="00905467" w:rsidRPr="00905467">
                        <w:rPr>
                          <w:rFonts w:ascii="Gill Sans MT" w:hAnsi="Gill Sans MT" w:cs="Arial"/>
                          <w:sz w:val="24"/>
                          <w:szCs w:val="24"/>
                        </w:rPr>
                        <w:t xml:space="preserve"> provision</w:t>
                      </w:r>
                      <w:r w:rsidRPr="00905467">
                        <w:rPr>
                          <w:rFonts w:ascii="Gill Sans MT" w:hAnsi="Gill Sans MT" w:cs="Arial"/>
                          <w:sz w:val="24"/>
                          <w:szCs w:val="24"/>
                        </w:rPr>
                        <w:t xml:space="preserve"> is discussed at </w:t>
                      </w:r>
                      <w:r w:rsidR="00905467" w:rsidRPr="00905467">
                        <w:rPr>
                          <w:rFonts w:ascii="Gill Sans MT" w:hAnsi="Gill Sans MT" w:cs="Arial"/>
                          <w:sz w:val="24"/>
                          <w:szCs w:val="24"/>
                        </w:rPr>
                        <w:t>governors meetings and the SENCO regularly meets with the Chair of Governors.</w:t>
                      </w:r>
                    </w:p>
                    <w:p w14:paraId="34A5C375" w14:textId="12278C3F" w:rsidR="00905467" w:rsidRPr="00905467" w:rsidRDefault="00905467" w:rsidP="006E0F03">
                      <w:pPr>
                        <w:rPr>
                          <w:rFonts w:ascii="Gill Sans MT" w:hAnsi="Gill Sans MT" w:cs="Arial"/>
                          <w:sz w:val="24"/>
                          <w:szCs w:val="24"/>
                        </w:rPr>
                      </w:pPr>
                      <w:r w:rsidRPr="00905467">
                        <w:rPr>
                          <w:rFonts w:ascii="Gill Sans MT" w:hAnsi="Gill Sans MT" w:cs="Arial"/>
                          <w:sz w:val="24"/>
                          <w:szCs w:val="24"/>
                        </w:rPr>
                        <w:t xml:space="preserve">All authority services are used and regularly consulted with. This can be as a professionals meeting or one which involves all parties. </w:t>
                      </w:r>
                    </w:p>
                    <w:p w14:paraId="123C156C" w14:textId="1B817D3C" w:rsidR="00905467" w:rsidRPr="00905467" w:rsidRDefault="00905467" w:rsidP="006E0F03">
                      <w:pPr>
                        <w:rPr>
                          <w:rFonts w:ascii="Gill Sans MT" w:hAnsi="Gill Sans MT" w:cs="Arial"/>
                          <w:sz w:val="24"/>
                          <w:szCs w:val="24"/>
                        </w:rPr>
                      </w:pPr>
                      <w:r w:rsidRPr="00905467">
                        <w:rPr>
                          <w:rFonts w:ascii="Gill Sans MT" w:hAnsi="Gill Sans MT" w:cs="Arial"/>
                          <w:sz w:val="24"/>
                          <w:szCs w:val="24"/>
                        </w:rPr>
                        <w:t>Learning Support Services and Educational Psychology Service are frequently in school and meet with pupils, SENCO and parents on a regular basis.</w:t>
                      </w:r>
                    </w:p>
                  </w:txbxContent>
                </v:textbox>
                <w10:wrap type="square" anchorx="margin"/>
              </v:shape>
            </w:pict>
          </mc:Fallback>
        </mc:AlternateContent>
      </w:r>
    </w:p>
    <w:p w14:paraId="69FBE788" w14:textId="77777777" w:rsidR="005963B5" w:rsidRDefault="005963B5" w:rsidP="006E0F03">
      <w:pPr>
        <w:tabs>
          <w:tab w:val="left" w:pos="1185"/>
        </w:tabs>
        <w:rPr>
          <w:rFonts w:ascii="Arial" w:eastAsiaTheme="minorEastAsia" w:hAnsi="Arial" w:cs="Arial"/>
          <w:sz w:val="32"/>
          <w:lang w:val="en-US" w:eastAsia="ja-JP"/>
        </w:rPr>
      </w:pPr>
    </w:p>
    <w:p w14:paraId="7168AC16" w14:textId="77777777" w:rsidR="005963B5" w:rsidRDefault="005963B5" w:rsidP="006E0F03">
      <w:pPr>
        <w:tabs>
          <w:tab w:val="left" w:pos="1185"/>
        </w:tabs>
        <w:rPr>
          <w:rFonts w:ascii="Arial" w:eastAsiaTheme="minorEastAsia" w:hAnsi="Arial" w:cs="Arial"/>
          <w:sz w:val="32"/>
          <w:lang w:val="en-US" w:eastAsia="ja-JP"/>
        </w:rPr>
      </w:pPr>
    </w:p>
    <w:p w14:paraId="7FB28C15" w14:textId="77777777" w:rsidR="005963B5" w:rsidRDefault="005963B5" w:rsidP="006E0F03">
      <w:pPr>
        <w:tabs>
          <w:tab w:val="left" w:pos="1185"/>
        </w:tabs>
        <w:rPr>
          <w:rFonts w:ascii="Arial" w:eastAsiaTheme="minorEastAsia" w:hAnsi="Arial" w:cs="Arial"/>
          <w:sz w:val="32"/>
          <w:lang w:val="en-US" w:eastAsia="ja-JP"/>
        </w:rPr>
      </w:pPr>
    </w:p>
    <w:p w14:paraId="5DA9BEFC" w14:textId="77777777" w:rsidR="005963B5" w:rsidRDefault="005963B5" w:rsidP="006E0F03">
      <w:pPr>
        <w:tabs>
          <w:tab w:val="left" w:pos="1185"/>
        </w:tabs>
        <w:rPr>
          <w:rFonts w:ascii="Arial" w:eastAsiaTheme="minorEastAsia" w:hAnsi="Arial" w:cs="Arial"/>
          <w:sz w:val="32"/>
          <w:lang w:val="en-US" w:eastAsia="ja-JP"/>
        </w:rPr>
      </w:pPr>
    </w:p>
    <w:p w14:paraId="1CF51A1A" w14:textId="7FB4FF0E" w:rsidR="006E0F03" w:rsidRDefault="006E0F03" w:rsidP="006E0F03">
      <w:pPr>
        <w:tabs>
          <w:tab w:val="left" w:pos="1185"/>
        </w:tabs>
        <w:rPr>
          <w:rFonts w:ascii="Arial" w:eastAsiaTheme="minorEastAsia" w:hAnsi="Arial" w:cs="Arial"/>
          <w:sz w:val="32"/>
          <w:lang w:val="en-US" w:eastAsia="ja-JP"/>
        </w:rPr>
      </w:pPr>
      <w:r>
        <w:rPr>
          <w:rFonts w:ascii="Arial" w:eastAsiaTheme="minorEastAsia" w:hAnsi="Arial" w:cs="Arial"/>
          <w:sz w:val="32"/>
          <w:lang w:val="en-US" w:eastAsia="ja-JP"/>
        </w:rPr>
        <w:tab/>
      </w:r>
    </w:p>
    <w:p w14:paraId="71643EC7" w14:textId="6749F0BA" w:rsidR="00022668" w:rsidRDefault="005963B5" w:rsidP="006E0F03">
      <w:pPr>
        <w:tabs>
          <w:tab w:val="left" w:pos="1185"/>
        </w:tabs>
        <w:rPr>
          <w:rFonts w:ascii="Arial" w:eastAsiaTheme="minorEastAsia" w:hAnsi="Arial" w:cs="Arial"/>
          <w:sz w:val="32"/>
          <w:lang w:val="en-US" w:eastAsia="ja-JP"/>
        </w:rPr>
      </w:pPr>
      <w:r w:rsidRPr="009125EB">
        <w:rPr>
          <w:rFonts w:ascii="Arial" w:eastAsiaTheme="minorEastAsia" w:hAnsi="Arial" w:cs="Arial"/>
          <w:noProof/>
          <w:sz w:val="32"/>
          <w:lang w:eastAsia="en-GB"/>
        </w:rPr>
        <w:lastRenderedPageBreak/>
        <mc:AlternateContent>
          <mc:Choice Requires="wpg">
            <w:drawing>
              <wp:anchor distT="0" distB="0" distL="114300" distR="114300" simplePos="0" relativeHeight="251795456" behindDoc="0" locked="0" layoutInCell="1" allowOverlap="1" wp14:anchorId="1AA4FBEB" wp14:editId="4559D85F">
                <wp:simplePos x="0" y="0"/>
                <wp:positionH relativeFrom="margin">
                  <wp:align>left</wp:align>
                </wp:positionH>
                <wp:positionV relativeFrom="paragraph">
                  <wp:posOffset>123825</wp:posOffset>
                </wp:positionV>
                <wp:extent cx="8458200" cy="644525"/>
                <wp:effectExtent l="0" t="0" r="0" b="3175"/>
                <wp:wrapSquare wrapText="bothSides"/>
                <wp:docPr id="13" name="Group 13"/>
                <wp:cNvGraphicFramePr/>
                <a:graphic xmlns:a="http://schemas.openxmlformats.org/drawingml/2006/main">
                  <a:graphicData uri="http://schemas.microsoft.com/office/word/2010/wordprocessingGroup">
                    <wpg:wgp>
                      <wpg:cNvGrpSpPr/>
                      <wpg:grpSpPr>
                        <a:xfrm>
                          <a:off x="0" y="0"/>
                          <a:ext cx="8458200" cy="644525"/>
                          <a:chOff x="-1" y="0"/>
                          <a:chExt cx="5941374" cy="644524"/>
                        </a:xfrm>
                      </wpg:grpSpPr>
                      <pic:pic xmlns:pic="http://schemas.openxmlformats.org/drawingml/2006/picture">
                        <pic:nvPicPr>
                          <pic:cNvPr id="248" name="Picture 248"/>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1" y="0"/>
                            <a:ext cx="723900" cy="644524"/>
                          </a:xfrm>
                          <a:prstGeom prst="rect">
                            <a:avLst/>
                          </a:prstGeom>
                        </pic:spPr>
                      </pic:pic>
                      <wps:wsp>
                        <wps:cNvPr id="249" name="Text Box 2"/>
                        <wps:cNvSpPr txBox="1">
                          <a:spLocks noChangeArrowheads="1"/>
                        </wps:cNvSpPr>
                        <wps:spPr bwMode="auto">
                          <a:xfrm>
                            <a:off x="874072" y="195325"/>
                            <a:ext cx="5067301" cy="323850"/>
                          </a:xfrm>
                          <a:prstGeom prst="rect">
                            <a:avLst/>
                          </a:prstGeom>
                          <a:solidFill>
                            <a:srgbClr val="FFFFFF"/>
                          </a:solidFill>
                          <a:ln w="9525">
                            <a:noFill/>
                            <a:miter lim="800000"/>
                            <a:headEnd/>
                            <a:tailEnd/>
                          </a:ln>
                        </wps:spPr>
                        <wps:txbx>
                          <w:txbxContent>
                            <w:p w14:paraId="61A3E30A" w14:textId="1FDF79F8" w:rsidR="005963B5" w:rsidRPr="00016F51" w:rsidRDefault="005963B5" w:rsidP="005963B5">
                              <w:pPr>
                                <w:rPr>
                                  <w:rFonts w:ascii="Arial" w:hAnsi="Arial" w:cs="Arial"/>
                                  <w:b/>
                                  <w:sz w:val="28"/>
                                </w:rPr>
                              </w:pPr>
                              <w:r>
                                <w:rPr>
                                  <w:rFonts w:ascii="Arial" w:hAnsi="Arial" w:cs="Arial"/>
                                  <w:b/>
                                  <w:sz w:val="28"/>
                                </w:rPr>
                                <w:t>Teaching approach and adaptations to curriculum and environment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A4FBEB" id="Group 13" o:spid="_x0000_s1052" style="position:absolute;margin-left:0;margin-top:9.75pt;width:666pt;height:50.75pt;z-index:251795456;mso-position-horizontal:left;mso-position-horizontal-relative:margin;mso-width-relative:margin;mso-height-relative:margin" coordorigin="" coordsize="59413,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">
                <v:shape id="Picture 248" o:spid="_x0000_s1053" type="#_x0000_t75" style="position:absolute;width:723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">
                  <v:imagedata r:id="rId11" o:title="" recolortarget="black"/>
                  <v:path arrowok="t"/>
                </v:shape>
                <v:shape id="_x0000_s1054" type="#_x0000_t202" style="position:absolute;left:8740;top:1953;width:506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" stroked="f">
                  <v:textbox>
                    <w:txbxContent>
                      <w:p w14:paraId="61A3E30A" w14:textId="1FDF79F8" w:rsidR="005963B5" w:rsidRPr="00016F51" w:rsidRDefault="005963B5" w:rsidP="005963B5">
                        <w:pPr>
                          <w:rPr>
                            <w:rFonts w:ascii="Arial" w:hAnsi="Arial" w:cs="Arial"/>
                            <w:b/>
                            <w:sz w:val="28"/>
                          </w:rPr>
                        </w:pPr>
                        <w:r>
                          <w:rPr>
                            <w:rFonts w:ascii="Arial" w:hAnsi="Arial" w:cs="Arial"/>
                            <w:b/>
                            <w:sz w:val="28"/>
                          </w:rPr>
                          <w:t>Teaching approach and adaptations to curriculum and environment</w:t>
                        </w:r>
                      </w:p>
                    </w:txbxContent>
                  </v:textbox>
                </v:shape>
                <w10:wrap type="square" anchorx="margin"/>
              </v:group>
            </w:pict>
          </mc:Fallback>
        </mc:AlternateContent>
      </w:r>
    </w:p>
    <w:p w14:paraId="593A4A2A" w14:textId="232EEC6E" w:rsidR="006E0F03" w:rsidRPr="006E0F03" w:rsidRDefault="006E2C43" w:rsidP="006E0F03">
      <w:pPr>
        <w:tabs>
          <w:tab w:val="left" w:pos="1185"/>
        </w:tabs>
        <w:rPr>
          <w:rFonts w:ascii="Arial" w:eastAsiaTheme="minorEastAsia" w:hAnsi="Arial" w:cs="Arial"/>
          <w:sz w:val="32"/>
          <w:lang w:val="en-US" w:eastAsia="ja-JP"/>
        </w:rPr>
      </w:pPr>
      <w:r w:rsidRPr="006E0F03">
        <w:rPr>
          <w:rFonts w:ascii="Arial" w:eastAsiaTheme="minorEastAsia" w:hAnsi="Arial" w:cs="Arial"/>
          <w:b/>
          <w:noProof/>
          <w:color w:val="004251"/>
          <w:sz w:val="16"/>
          <w:lang w:eastAsia="en-GB"/>
        </w:rPr>
        <mc:AlternateContent>
          <mc:Choice Requires="wps">
            <w:drawing>
              <wp:anchor distT="45720" distB="45720" distL="114300" distR="114300" simplePos="0" relativeHeight="251689984" behindDoc="0" locked="0" layoutInCell="1" allowOverlap="1" wp14:anchorId="3A306869" wp14:editId="22CE83F0">
                <wp:simplePos x="0" y="0"/>
                <wp:positionH relativeFrom="page">
                  <wp:posOffset>852805</wp:posOffset>
                </wp:positionH>
                <wp:positionV relativeFrom="paragraph">
                  <wp:posOffset>534035</wp:posOffset>
                </wp:positionV>
                <wp:extent cx="9534525" cy="239077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2390775"/>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352357E1" w14:textId="5F758CAE" w:rsidR="006E0F03" w:rsidRDefault="00733026" w:rsidP="005963B5">
                            <w:pPr>
                              <w:jc w:val="both"/>
                              <w:rPr>
                                <w:rFonts w:ascii="Gill Sans MT" w:hAnsi="Gill Sans MT"/>
                                <w:sz w:val="24"/>
                                <w:szCs w:val="24"/>
                              </w:rPr>
                            </w:pPr>
                            <w:r w:rsidRPr="00733026">
                              <w:rPr>
                                <w:rFonts w:ascii="Gill Sans MT" w:hAnsi="Gill Sans MT" w:cs="Arial"/>
                                <w:sz w:val="24"/>
                                <w:szCs w:val="24"/>
                              </w:rPr>
                              <w:t>We believe in quality first teaching for all pupils. Teachers plan f</w:t>
                            </w:r>
                            <w:r w:rsidR="0042468C">
                              <w:rPr>
                                <w:rFonts w:ascii="Gill Sans MT" w:hAnsi="Gill Sans MT" w:cs="Arial"/>
                                <w:sz w:val="24"/>
                                <w:szCs w:val="24"/>
                              </w:rPr>
                              <w:t>or individual learning needs.</w:t>
                            </w:r>
                            <w:r w:rsidRPr="00733026">
                              <w:rPr>
                                <w:rFonts w:ascii="Gill Sans MT" w:hAnsi="Gill Sans MT" w:cs="Arial"/>
                                <w:sz w:val="24"/>
                                <w:szCs w:val="24"/>
                              </w:rPr>
                              <w:t xml:space="preserve"> </w:t>
                            </w:r>
                            <w:r w:rsidRPr="00733026">
                              <w:rPr>
                                <w:rFonts w:ascii="Gill Sans MT" w:hAnsi="Gill Sans MT"/>
                                <w:sz w:val="24"/>
                                <w:szCs w:val="24"/>
                              </w:rPr>
                              <w:t>Effective communication and relationships between home and school are vital in supporting pupils. All staff follow the SEND policy and regular termly meetings mean that pupils are regularly monitored. A clear graduated response is followed by staff with high quality first teaching being priority. The approach of ‘review’, ‘assess’, ‘plan’ and ‘do’ underpins our provision.</w:t>
                            </w:r>
                            <w:r w:rsidR="0042468C">
                              <w:rPr>
                                <w:rFonts w:ascii="Gill Sans MT" w:hAnsi="Gill Sans MT"/>
                                <w:sz w:val="24"/>
                                <w:szCs w:val="24"/>
                              </w:rPr>
                              <w:t xml:space="preserve"> Pupils are at the centre of their own learning and regular pupil voice activities take place where pupils take an active role in their learning styles and work with teachers to help cater for their needs.</w:t>
                            </w:r>
                            <w:r w:rsidR="006301D4">
                              <w:rPr>
                                <w:rFonts w:ascii="Gill Sans MT" w:hAnsi="Gill Sans MT"/>
                                <w:sz w:val="24"/>
                                <w:szCs w:val="24"/>
                              </w:rPr>
                              <w:t xml:space="preserve"> </w:t>
                            </w:r>
                          </w:p>
                          <w:p w14:paraId="3BA2E8AC" w14:textId="2F47D560" w:rsidR="006301D4" w:rsidRPr="00733026" w:rsidRDefault="006301D4" w:rsidP="00733026">
                            <w:pPr>
                              <w:rPr>
                                <w:rFonts w:ascii="Gill Sans MT" w:hAnsi="Gill Sans MT" w:cs="Arial"/>
                                <w:sz w:val="24"/>
                                <w:szCs w:val="24"/>
                              </w:rPr>
                            </w:pPr>
                            <w:r>
                              <w:rPr>
                                <w:rFonts w:ascii="Gill Sans MT" w:hAnsi="Gill Sans MT"/>
                                <w:sz w:val="24"/>
                                <w:szCs w:val="24"/>
                              </w:rPr>
                              <w:t xml:space="preserve">We are very proud of our curriculum here at </w:t>
                            </w:r>
                            <w:proofErr w:type="spellStart"/>
                            <w:r>
                              <w:rPr>
                                <w:rFonts w:ascii="Gill Sans MT" w:hAnsi="Gill Sans MT"/>
                                <w:sz w:val="24"/>
                                <w:szCs w:val="24"/>
                              </w:rPr>
                              <w:t>Greenlands</w:t>
                            </w:r>
                            <w:proofErr w:type="spellEnd"/>
                            <w:r>
                              <w:rPr>
                                <w:rFonts w:ascii="Gill Sans MT" w:hAnsi="Gill Sans MT"/>
                                <w:sz w:val="24"/>
                                <w:szCs w:val="24"/>
                              </w:rPr>
                              <w:t>. We believe that it is exciting and unique and gives all pupils the opportunity to learn and develop new understanding and skills. Learning environments are taken into consideration and we like to look at corridors as extensions to the classroom. There are several ‘quiet’ areas where pupils can be taken for small group or 1:1 intervention. We are incredibly lucky to have the grounds that we do and we often make the best use of the space we have, regularly taking learning outside. Forest Schools lessons take place for all pupils and if they have special requirements or disabilities then these are taken into consideration and learning is adapted for that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06869" id="_x0000_s1055" type="#_x0000_t202" style="position:absolute;margin-left:67.15pt;margin-top:42.05pt;width:750.75pt;height:188.2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" fillcolor="white [3201]" strokecolor="#00b050" strokeweight="2pt">
                <v:textbox>
                  <w:txbxContent>
                    <w:p w14:paraId="352357E1" w14:textId="5F758CAE" w:rsidR="006E0F03" w:rsidRDefault="00733026" w:rsidP="005963B5">
                      <w:pPr>
                        <w:jc w:val="both"/>
                        <w:rPr>
                          <w:rFonts w:ascii="Gill Sans MT" w:hAnsi="Gill Sans MT"/>
                          <w:sz w:val="24"/>
                          <w:szCs w:val="24"/>
                        </w:rPr>
                      </w:pPr>
                      <w:r w:rsidRPr="00733026">
                        <w:rPr>
                          <w:rFonts w:ascii="Gill Sans MT" w:hAnsi="Gill Sans MT" w:cs="Arial"/>
                          <w:sz w:val="24"/>
                          <w:szCs w:val="24"/>
                        </w:rPr>
                        <w:t>We believe in quality first teaching for all pupils. Teachers plan f</w:t>
                      </w:r>
                      <w:r w:rsidR="0042468C">
                        <w:rPr>
                          <w:rFonts w:ascii="Gill Sans MT" w:hAnsi="Gill Sans MT" w:cs="Arial"/>
                          <w:sz w:val="24"/>
                          <w:szCs w:val="24"/>
                        </w:rPr>
                        <w:t>or individual learning needs.</w:t>
                      </w:r>
                      <w:r w:rsidRPr="00733026">
                        <w:rPr>
                          <w:rFonts w:ascii="Gill Sans MT" w:hAnsi="Gill Sans MT" w:cs="Arial"/>
                          <w:sz w:val="24"/>
                          <w:szCs w:val="24"/>
                        </w:rPr>
                        <w:t xml:space="preserve"> </w:t>
                      </w:r>
                      <w:r w:rsidRPr="00733026">
                        <w:rPr>
                          <w:rFonts w:ascii="Gill Sans MT" w:hAnsi="Gill Sans MT"/>
                          <w:sz w:val="24"/>
                          <w:szCs w:val="24"/>
                        </w:rPr>
                        <w:t>Effective communication and relationships between home and school are vital in supporting pupils. All staff follow the SEND policy and regular termly meetings mean that pupils are regularly monitored. A clear graduated response is followed by staff with high quality first teaching being priority. The approach of ‘review’, ‘assess’, ‘plan’ and ‘do’ underpins our provision.</w:t>
                      </w:r>
                      <w:r w:rsidR="0042468C">
                        <w:rPr>
                          <w:rFonts w:ascii="Gill Sans MT" w:hAnsi="Gill Sans MT"/>
                          <w:sz w:val="24"/>
                          <w:szCs w:val="24"/>
                        </w:rPr>
                        <w:t xml:space="preserve"> Pupils are at the centre of their own learning and regular pupil voice activities take place where pupils take an active role in their learning styles and work with teachers to help cater for their needs.</w:t>
                      </w:r>
                      <w:r w:rsidR="006301D4">
                        <w:rPr>
                          <w:rFonts w:ascii="Gill Sans MT" w:hAnsi="Gill Sans MT"/>
                          <w:sz w:val="24"/>
                          <w:szCs w:val="24"/>
                        </w:rPr>
                        <w:t xml:space="preserve"> </w:t>
                      </w:r>
                    </w:p>
                    <w:p w14:paraId="3BA2E8AC" w14:textId="2F47D560" w:rsidR="006301D4" w:rsidRPr="00733026" w:rsidRDefault="006301D4" w:rsidP="00733026">
                      <w:pPr>
                        <w:rPr>
                          <w:rFonts w:ascii="Gill Sans MT" w:hAnsi="Gill Sans MT" w:cs="Arial"/>
                          <w:sz w:val="24"/>
                          <w:szCs w:val="24"/>
                        </w:rPr>
                      </w:pPr>
                      <w:r>
                        <w:rPr>
                          <w:rFonts w:ascii="Gill Sans MT" w:hAnsi="Gill Sans MT"/>
                          <w:sz w:val="24"/>
                          <w:szCs w:val="24"/>
                        </w:rPr>
                        <w:t xml:space="preserve">We are very proud of our curriculum here at </w:t>
                      </w:r>
                      <w:proofErr w:type="spellStart"/>
                      <w:r>
                        <w:rPr>
                          <w:rFonts w:ascii="Gill Sans MT" w:hAnsi="Gill Sans MT"/>
                          <w:sz w:val="24"/>
                          <w:szCs w:val="24"/>
                        </w:rPr>
                        <w:t>Greenlands</w:t>
                      </w:r>
                      <w:proofErr w:type="spellEnd"/>
                      <w:r>
                        <w:rPr>
                          <w:rFonts w:ascii="Gill Sans MT" w:hAnsi="Gill Sans MT"/>
                          <w:sz w:val="24"/>
                          <w:szCs w:val="24"/>
                        </w:rPr>
                        <w:t>. We believe that it is exciting and unique and gives all pupils the opportunity to learn and develop new understanding and skills. Learning environments are taken into consideration and we like to look at corridors as extensions to the classroom. There are several ‘quiet’ areas where pupils can be taken for small group or 1:1 intervention. We are incredibly lucky to have the grounds that we do and we often make the best use of the space we have, regularly taking learning outside. Forest Schools lessons take place for all pupils and if they have special requirements or disabilities then these are taken into consideration and learning is adapted for that child.</w:t>
                      </w:r>
                    </w:p>
                  </w:txbxContent>
                </v:textbox>
                <w10:wrap type="square" anchorx="page"/>
              </v:shape>
            </w:pict>
          </mc:Fallback>
        </mc:AlternateContent>
      </w:r>
    </w:p>
    <w:p w14:paraId="7DBE2DA7" w14:textId="5A30F76D" w:rsidR="006E0F03" w:rsidRPr="004A6E17" w:rsidRDefault="005963B5" w:rsidP="006E0F03">
      <w:pPr>
        <w:rPr>
          <w:rFonts w:ascii="Arial" w:eastAsiaTheme="minorEastAsia" w:hAnsi="Arial" w:cs="Arial"/>
          <w:lang w:val="en-US" w:eastAsia="ja-JP"/>
        </w:rPr>
      </w:pPr>
      <w:r w:rsidRPr="009125EB">
        <w:rPr>
          <w:rFonts w:ascii="Arial" w:eastAsiaTheme="minorEastAsia" w:hAnsi="Arial" w:cs="Arial"/>
          <w:noProof/>
          <w:sz w:val="32"/>
          <w:lang w:eastAsia="en-GB"/>
        </w:rPr>
        <mc:AlternateContent>
          <mc:Choice Requires="wpg">
            <w:drawing>
              <wp:anchor distT="0" distB="0" distL="114300" distR="114300" simplePos="0" relativeHeight="251797504" behindDoc="0" locked="0" layoutInCell="1" allowOverlap="1" wp14:anchorId="63A0F0EB" wp14:editId="67A85657">
                <wp:simplePos x="0" y="0"/>
                <wp:positionH relativeFrom="margin">
                  <wp:posOffset>57150</wp:posOffset>
                </wp:positionH>
                <wp:positionV relativeFrom="paragraph">
                  <wp:posOffset>2762250</wp:posOffset>
                </wp:positionV>
                <wp:extent cx="5941060" cy="644525"/>
                <wp:effectExtent l="0" t="0" r="2540" b="3175"/>
                <wp:wrapSquare wrapText="bothSides"/>
                <wp:docPr id="251" name="Group 251"/>
                <wp:cNvGraphicFramePr/>
                <a:graphic xmlns:a="http://schemas.openxmlformats.org/drawingml/2006/main">
                  <a:graphicData uri="http://schemas.microsoft.com/office/word/2010/wordprocessingGroup">
                    <wpg:wgp>
                      <wpg:cNvGrpSpPr/>
                      <wpg:grpSpPr>
                        <a:xfrm>
                          <a:off x="0" y="0"/>
                          <a:ext cx="5941060" cy="644525"/>
                          <a:chOff x="-1" y="0"/>
                          <a:chExt cx="5941374" cy="644524"/>
                        </a:xfrm>
                      </wpg:grpSpPr>
                      <pic:pic xmlns:pic="http://schemas.openxmlformats.org/drawingml/2006/picture">
                        <pic:nvPicPr>
                          <pic:cNvPr id="252" name="Picture 252"/>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1" y="0"/>
                            <a:ext cx="723900" cy="644524"/>
                          </a:xfrm>
                          <a:prstGeom prst="rect">
                            <a:avLst/>
                          </a:prstGeom>
                        </pic:spPr>
                      </pic:pic>
                      <wps:wsp>
                        <wps:cNvPr id="253" name="Text Box 2"/>
                        <wps:cNvSpPr txBox="1">
                          <a:spLocks noChangeArrowheads="1"/>
                        </wps:cNvSpPr>
                        <wps:spPr bwMode="auto">
                          <a:xfrm>
                            <a:off x="874072" y="195325"/>
                            <a:ext cx="5067301" cy="323850"/>
                          </a:xfrm>
                          <a:prstGeom prst="rect">
                            <a:avLst/>
                          </a:prstGeom>
                          <a:solidFill>
                            <a:srgbClr val="FFFFFF"/>
                          </a:solidFill>
                          <a:ln w="9525">
                            <a:noFill/>
                            <a:miter lim="800000"/>
                            <a:headEnd/>
                            <a:tailEnd/>
                          </a:ln>
                        </wps:spPr>
                        <wps:txbx>
                          <w:txbxContent>
                            <w:p w14:paraId="0572A6BF" w14:textId="1ED50DCA" w:rsidR="005963B5" w:rsidRPr="00016F51" w:rsidRDefault="005963B5" w:rsidP="005963B5">
                              <w:pPr>
                                <w:rPr>
                                  <w:rFonts w:ascii="Arial" w:hAnsi="Arial" w:cs="Arial"/>
                                  <w:b/>
                                  <w:sz w:val="28"/>
                                </w:rPr>
                              </w:pPr>
                              <w:r>
                                <w:rPr>
                                  <w:rFonts w:ascii="Arial" w:hAnsi="Arial" w:cs="Arial"/>
                                  <w:b/>
                                  <w:sz w:val="28"/>
                                </w:rPr>
                                <w:t>Transition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A0F0EB" id="Group 251" o:spid="_x0000_s1056" style="position:absolute;margin-left:4.5pt;margin-top:217.5pt;width:467.8pt;height:50.75pt;z-index:251797504;mso-position-horizontal-relative:margin;mso-width-relative:margin;mso-height-relative:margin" coordorigin="" coordsize="59413,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">
                <v:shape id="Picture 252" o:spid="_x0000_s1057" type="#_x0000_t75" style="position:absolute;width:723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">
                  <v:imagedata r:id="rId11" o:title="" recolortarget="black"/>
                  <v:path arrowok="t"/>
                </v:shape>
                <v:shape id="_x0000_s1058" type="#_x0000_t202" style="position:absolute;left:8740;top:1953;width:506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" stroked="f">
                  <v:textbox>
                    <w:txbxContent>
                      <w:p w14:paraId="0572A6BF" w14:textId="1ED50DCA" w:rsidR="005963B5" w:rsidRPr="00016F51" w:rsidRDefault="005963B5" w:rsidP="005963B5">
                        <w:pPr>
                          <w:rPr>
                            <w:rFonts w:ascii="Arial" w:hAnsi="Arial" w:cs="Arial"/>
                            <w:b/>
                            <w:sz w:val="28"/>
                          </w:rPr>
                        </w:pPr>
                        <w:r>
                          <w:rPr>
                            <w:rFonts w:ascii="Arial" w:hAnsi="Arial" w:cs="Arial"/>
                            <w:b/>
                            <w:sz w:val="28"/>
                          </w:rPr>
                          <w:t>Transition</w:t>
                        </w:r>
                      </w:p>
                    </w:txbxContent>
                  </v:textbox>
                </v:shape>
                <w10:wrap type="square" anchorx="margin"/>
              </v:group>
            </w:pict>
          </mc:Fallback>
        </mc:AlternateContent>
      </w:r>
    </w:p>
    <w:p w14:paraId="6DE77648" w14:textId="7DC7C2AC" w:rsidR="006301D4" w:rsidRDefault="008419EA" w:rsidP="006E0F03">
      <w:pPr>
        <w:rPr>
          <w:rFonts w:ascii="Arial" w:eastAsiaTheme="minorEastAsia" w:hAnsi="Arial" w:cs="Arial"/>
          <w:sz w:val="32"/>
          <w:lang w:val="en-US" w:eastAsia="ja-JP"/>
        </w:rPr>
      </w:pPr>
      <w:r w:rsidRPr="0042468C">
        <w:rPr>
          <w:rFonts w:ascii="Gill Sans MT" w:eastAsiaTheme="minorEastAsia" w:hAnsi="Gill Sans MT" w:cs="Arial"/>
          <w:b/>
          <w:noProof/>
          <w:color w:val="004251"/>
          <w:sz w:val="24"/>
          <w:szCs w:val="24"/>
          <w:lang w:eastAsia="en-GB"/>
        </w:rPr>
        <mc:AlternateContent>
          <mc:Choice Requires="wps">
            <w:drawing>
              <wp:anchor distT="45720" distB="45720" distL="114300" distR="114300" simplePos="0" relativeHeight="251697152" behindDoc="0" locked="0" layoutInCell="1" allowOverlap="1" wp14:anchorId="139ADD9D" wp14:editId="400544BC">
                <wp:simplePos x="0" y="0"/>
                <wp:positionH relativeFrom="page">
                  <wp:posOffset>805180</wp:posOffset>
                </wp:positionH>
                <wp:positionV relativeFrom="paragraph">
                  <wp:posOffset>668020</wp:posOffset>
                </wp:positionV>
                <wp:extent cx="9534525" cy="163830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638300"/>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623C57DF" w14:textId="77777777" w:rsidR="006301D4" w:rsidRPr="006301D4" w:rsidRDefault="006301D4" w:rsidP="006301D4">
                            <w:pPr>
                              <w:pStyle w:val="Default"/>
                            </w:pPr>
                            <w:r w:rsidRPr="006301D4">
                              <w:t xml:space="preserve">The FS2 school staff liaise with all settings prior to the start of school in September. Transition meetings and reviews can be held up to a year before the start of school to ensure the right provision is available for your child. This may involve meeting with health care professionals or other groups. </w:t>
                            </w:r>
                          </w:p>
                          <w:p w14:paraId="2A5F2F53" w14:textId="4003F129" w:rsidR="006301D4" w:rsidRPr="006301D4" w:rsidRDefault="006301D4" w:rsidP="006301D4">
                            <w:pPr>
                              <w:rPr>
                                <w:rFonts w:ascii="Gill Sans MT" w:hAnsi="Gill Sans MT"/>
                                <w:sz w:val="24"/>
                                <w:szCs w:val="24"/>
                              </w:rPr>
                            </w:pPr>
                            <w:r w:rsidRPr="006301D4">
                              <w:rPr>
                                <w:rFonts w:ascii="Gill Sans MT" w:hAnsi="Gill Sans MT"/>
                                <w:sz w:val="24"/>
                                <w:szCs w:val="24"/>
                              </w:rPr>
                              <w:t>School offer a graduated start to the term, involving firstly afternoons, then morning and a lunch. Stay and Play sessions are also offered by the FS2 staff team prior to the summer holidays. Staff also operate a home visit programme to ensure all children’s needs are known.</w:t>
                            </w:r>
                          </w:p>
                          <w:p w14:paraId="0944F32E" w14:textId="724781FD" w:rsidR="006E0F03" w:rsidRPr="006301D4" w:rsidRDefault="0042468C" w:rsidP="0042468C">
                            <w:pPr>
                              <w:rPr>
                                <w:rFonts w:ascii="Gill Sans MT" w:hAnsi="Gill Sans MT" w:cs="Arial"/>
                                <w:b/>
                                <w:color w:val="347186"/>
                                <w:sz w:val="24"/>
                                <w:szCs w:val="24"/>
                              </w:rPr>
                            </w:pPr>
                            <w:r w:rsidRPr="006301D4">
                              <w:rPr>
                                <w:rFonts w:ascii="Gill Sans MT" w:hAnsi="Gill Sans MT"/>
                                <w:sz w:val="24"/>
                                <w:szCs w:val="24"/>
                              </w:rPr>
                              <w:t>Additional transition visits are planned for all children with SEND. Staff from feeder Comprehensive schools also visit to provide additional support and a ‘friendly face’. Within school additional transition support is provided for items such as timetables, organisational issues and new vocabulary of lessons.</w:t>
                            </w:r>
                            <w:r w:rsidR="00CE3866" w:rsidRPr="006301D4">
                              <w:rPr>
                                <w:rFonts w:ascii="Gill Sans MT" w:hAnsi="Gill Sans MT"/>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ADD9D" id="_x0000_s1059" type="#_x0000_t202" style="position:absolute;margin-left:63.4pt;margin-top:52.6pt;width:750.75pt;height:129pt;z-index:251697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" fillcolor="white [3201]" strokecolor="#00b050" strokeweight="2pt">
                <v:textbox>
                  <w:txbxContent>
                    <w:p w14:paraId="623C57DF" w14:textId="77777777" w:rsidR="006301D4" w:rsidRPr="006301D4" w:rsidRDefault="006301D4" w:rsidP="006301D4">
                      <w:pPr>
                        <w:pStyle w:val="Default"/>
                      </w:pPr>
                      <w:r w:rsidRPr="006301D4">
                        <w:t xml:space="preserve">The FS2 school staff liaise with all settings prior to the start of school in September. Transition meetings and reviews can be held up to a year before the start of school to ensure the right provision is available for your child. This may involve meeting with health care professionals or other groups. </w:t>
                      </w:r>
                    </w:p>
                    <w:p w14:paraId="2A5F2F53" w14:textId="4003F129" w:rsidR="006301D4" w:rsidRPr="006301D4" w:rsidRDefault="006301D4" w:rsidP="006301D4">
                      <w:pPr>
                        <w:rPr>
                          <w:rFonts w:ascii="Gill Sans MT" w:hAnsi="Gill Sans MT"/>
                          <w:sz w:val="24"/>
                          <w:szCs w:val="24"/>
                        </w:rPr>
                      </w:pPr>
                      <w:r w:rsidRPr="006301D4">
                        <w:rPr>
                          <w:rFonts w:ascii="Gill Sans MT" w:hAnsi="Gill Sans MT"/>
                          <w:sz w:val="24"/>
                          <w:szCs w:val="24"/>
                        </w:rPr>
                        <w:t>School offer a graduated start to the term, involving firstly afternoons, then morning and a lunch. Stay and Play sessions are also offered by the FS2 staff team prior to the summer holidays. Staff also operate a home visit programme to ensure all children’s needs are known.</w:t>
                      </w:r>
                    </w:p>
                    <w:p w14:paraId="0944F32E" w14:textId="724781FD" w:rsidR="006E0F03" w:rsidRPr="006301D4" w:rsidRDefault="0042468C" w:rsidP="0042468C">
                      <w:pPr>
                        <w:rPr>
                          <w:rFonts w:ascii="Gill Sans MT" w:hAnsi="Gill Sans MT" w:cs="Arial"/>
                          <w:b/>
                          <w:color w:val="347186"/>
                          <w:sz w:val="24"/>
                          <w:szCs w:val="24"/>
                        </w:rPr>
                      </w:pPr>
                      <w:r w:rsidRPr="006301D4">
                        <w:rPr>
                          <w:rFonts w:ascii="Gill Sans MT" w:hAnsi="Gill Sans MT"/>
                          <w:sz w:val="24"/>
                          <w:szCs w:val="24"/>
                        </w:rPr>
                        <w:t>Additional transition visits are planned for all children with SEND. Staff from feeder Comprehensive schools also visit to provide additional support and a ‘friendly face’. Within school additional transition support is provided for items such as timetables, organisational issues and new vocabulary of lessons.</w:t>
                      </w:r>
                      <w:r w:rsidR="00CE3866" w:rsidRPr="006301D4">
                        <w:rPr>
                          <w:rFonts w:ascii="Gill Sans MT" w:hAnsi="Gill Sans MT"/>
                          <w:sz w:val="24"/>
                          <w:szCs w:val="24"/>
                        </w:rPr>
                        <w:t xml:space="preserve"> </w:t>
                      </w:r>
                    </w:p>
                  </w:txbxContent>
                </v:textbox>
                <w10:wrap type="square" anchorx="page"/>
              </v:shape>
            </w:pict>
          </mc:Fallback>
        </mc:AlternateContent>
      </w:r>
    </w:p>
    <w:p w14:paraId="300DB4C2" w14:textId="111391D9" w:rsidR="006301D4" w:rsidRDefault="005963B5" w:rsidP="006E0F03">
      <w:pPr>
        <w:rPr>
          <w:rFonts w:ascii="Arial" w:eastAsiaTheme="minorEastAsia" w:hAnsi="Arial" w:cs="Arial"/>
          <w:sz w:val="32"/>
          <w:lang w:val="en-US" w:eastAsia="ja-JP"/>
        </w:rPr>
      </w:pPr>
      <w:r w:rsidRPr="009125EB">
        <w:rPr>
          <w:rFonts w:ascii="Arial" w:eastAsiaTheme="minorEastAsia" w:hAnsi="Arial" w:cs="Arial"/>
          <w:noProof/>
          <w:sz w:val="32"/>
          <w:lang w:eastAsia="en-GB"/>
        </w:rPr>
        <w:lastRenderedPageBreak/>
        <mc:AlternateContent>
          <mc:Choice Requires="wpg">
            <w:drawing>
              <wp:anchor distT="0" distB="0" distL="114300" distR="114300" simplePos="0" relativeHeight="251799552" behindDoc="0" locked="0" layoutInCell="1" allowOverlap="1" wp14:anchorId="36CEDD37" wp14:editId="252AC72D">
                <wp:simplePos x="0" y="0"/>
                <wp:positionH relativeFrom="margin">
                  <wp:posOffset>0</wp:posOffset>
                </wp:positionH>
                <wp:positionV relativeFrom="paragraph">
                  <wp:posOffset>400050</wp:posOffset>
                </wp:positionV>
                <wp:extent cx="5941060" cy="644525"/>
                <wp:effectExtent l="0" t="0" r="2540" b="3175"/>
                <wp:wrapSquare wrapText="bothSides"/>
                <wp:docPr id="254" name="Group 254"/>
                <wp:cNvGraphicFramePr/>
                <a:graphic xmlns:a="http://schemas.openxmlformats.org/drawingml/2006/main">
                  <a:graphicData uri="http://schemas.microsoft.com/office/word/2010/wordprocessingGroup">
                    <wpg:wgp>
                      <wpg:cNvGrpSpPr/>
                      <wpg:grpSpPr>
                        <a:xfrm>
                          <a:off x="0" y="0"/>
                          <a:ext cx="5941060" cy="644525"/>
                          <a:chOff x="-1" y="0"/>
                          <a:chExt cx="5941374" cy="644524"/>
                        </a:xfrm>
                      </wpg:grpSpPr>
                      <pic:pic xmlns:pic="http://schemas.openxmlformats.org/drawingml/2006/picture">
                        <pic:nvPicPr>
                          <pic:cNvPr id="255" name="Picture 255"/>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1" y="0"/>
                            <a:ext cx="723900" cy="644524"/>
                          </a:xfrm>
                          <a:prstGeom prst="rect">
                            <a:avLst/>
                          </a:prstGeom>
                        </pic:spPr>
                      </pic:pic>
                      <wps:wsp>
                        <wps:cNvPr id="192" name="Text Box 2"/>
                        <wps:cNvSpPr txBox="1">
                          <a:spLocks noChangeArrowheads="1"/>
                        </wps:cNvSpPr>
                        <wps:spPr bwMode="auto">
                          <a:xfrm>
                            <a:off x="874072" y="195325"/>
                            <a:ext cx="5067301" cy="323850"/>
                          </a:xfrm>
                          <a:prstGeom prst="rect">
                            <a:avLst/>
                          </a:prstGeom>
                          <a:solidFill>
                            <a:srgbClr val="FFFFFF"/>
                          </a:solidFill>
                          <a:ln w="9525">
                            <a:noFill/>
                            <a:miter lim="800000"/>
                            <a:headEnd/>
                            <a:tailEnd/>
                          </a:ln>
                        </wps:spPr>
                        <wps:txbx>
                          <w:txbxContent>
                            <w:p w14:paraId="7051E6E3" w14:textId="172701A5" w:rsidR="005963B5" w:rsidRPr="00016F51" w:rsidRDefault="005963B5" w:rsidP="005963B5">
                              <w:pPr>
                                <w:rPr>
                                  <w:rFonts w:ascii="Arial" w:hAnsi="Arial" w:cs="Arial"/>
                                  <w:b/>
                                  <w:sz w:val="28"/>
                                </w:rPr>
                              </w:pPr>
                              <w:r>
                                <w:rPr>
                                  <w:rFonts w:ascii="Arial" w:hAnsi="Arial" w:cs="Arial"/>
                                  <w:b/>
                                  <w:sz w:val="28"/>
                                </w:rPr>
                                <w:t>Inclusivity in activities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CEDD37" id="Group 254" o:spid="_x0000_s1060" style="position:absolute;margin-left:0;margin-top:31.5pt;width:467.8pt;height:50.75pt;z-index:251799552;mso-position-horizontal-relative:margin;mso-width-relative:margin;mso-height-relative:margin" coordorigin="" coordsize="59413,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">
                <v:shape id="Picture 255" o:spid="_x0000_s1061" type="#_x0000_t75" style="position:absolute;width:723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">
                  <v:imagedata r:id="rId11" o:title="" recolortarget="black"/>
                  <v:path arrowok="t"/>
                </v:shape>
                <v:shape id="_x0000_s1062" type="#_x0000_t202" style="position:absolute;left:8740;top:1953;width:506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14:paraId="7051E6E3" w14:textId="172701A5" w:rsidR="005963B5" w:rsidRPr="00016F51" w:rsidRDefault="005963B5" w:rsidP="005963B5">
                        <w:pPr>
                          <w:rPr>
                            <w:rFonts w:ascii="Arial" w:hAnsi="Arial" w:cs="Arial"/>
                            <w:b/>
                            <w:sz w:val="28"/>
                          </w:rPr>
                        </w:pPr>
                        <w:r>
                          <w:rPr>
                            <w:rFonts w:ascii="Arial" w:hAnsi="Arial" w:cs="Arial"/>
                            <w:b/>
                            <w:sz w:val="28"/>
                          </w:rPr>
                          <w:t>Inclusivity in activities</w:t>
                        </w:r>
                      </w:p>
                    </w:txbxContent>
                  </v:textbox>
                </v:shape>
                <w10:wrap type="square" anchorx="margin"/>
              </v:group>
            </w:pict>
          </mc:Fallback>
        </mc:AlternateContent>
      </w:r>
    </w:p>
    <w:p w14:paraId="55BD33B6" w14:textId="182DF9BF" w:rsidR="006301D4" w:rsidRDefault="006301D4" w:rsidP="006E0F03">
      <w:pPr>
        <w:rPr>
          <w:rFonts w:ascii="Arial" w:eastAsiaTheme="minorEastAsia" w:hAnsi="Arial" w:cs="Arial"/>
          <w:sz w:val="32"/>
          <w:lang w:val="en-US" w:eastAsia="ja-JP"/>
        </w:rPr>
      </w:pPr>
    </w:p>
    <w:p w14:paraId="2FA7E4D4" w14:textId="07E55B92" w:rsidR="004A6E17" w:rsidRDefault="005963B5" w:rsidP="004A6E17">
      <w:pPr>
        <w:tabs>
          <w:tab w:val="left" w:pos="3825"/>
        </w:tabs>
        <w:rPr>
          <w:rFonts w:ascii="Arial" w:eastAsiaTheme="minorEastAsia" w:hAnsi="Arial" w:cs="Arial"/>
          <w:sz w:val="32"/>
          <w:lang w:val="en-US" w:eastAsia="ja-JP"/>
        </w:rPr>
      </w:pPr>
      <w:r w:rsidRPr="0042468C">
        <w:rPr>
          <w:rFonts w:ascii="Gill Sans MT" w:eastAsiaTheme="minorEastAsia" w:hAnsi="Gill Sans MT" w:cs="Arial"/>
          <w:b/>
          <w:noProof/>
          <w:color w:val="004251"/>
          <w:sz w:val="24"/>
          <w:szCs w:val="24"/>
          <w:lang w:eastAsia="en-GB"/>
        </w:rPr>
        <mc:AlternateContent>
          <mc:Choice Requires="wps">
            <w:drawing>
              <wp:anchor distT="45720" distB="45720" distL="114300" distR="114300" simplePos="0" relativeHeight="251801600" behindDoc="0" locked="0" layoutInCell="1" allowOverlap="1" wp14:anchorId="3458E803" wp14:editId="7527CBE2">
                <wp:simplePos x="0" y="0"/>
                <wp:positionH relativeFrom="page">
                  <wp:posOffset>809625</wp:posOffset>
                </wp:positionH>
                <wp:positionV relativeFrom="paragraph">
                  <wp:posOffset>499745</wp:posOffset>
                </wp:positionV>
                <wp:extent cx="9534525" cy="1276350"/>
                <wp:effectExtent l="0" t="0" r="28575"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276350"/>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16CB472A" w14:textId="135DBDC4" w:rsidR="005963B5" w:rsidRDefault="00A301E3" w:rsidP="005963B5">
                            <w:pPr>
                              <w:rPr>
                                <w:rFonts w:ascii="Gill Sans MT" w:hAnsi="Gill Sans MT"/>
                                <w:sz w:val="24"/>
                                <w:szCs w:val="24"/>
                              </w:rPr>
                            </w:pPr>
                            <w:r>
                              <w:rPr>
                                <w:rFonts w:ascii="Gill Sans MT" w:hAnsi="Gill Sans MT"/>
                                <w:sz w:val="24"/>
                                <w:szCs w:val="24"/>
                              </w:rPr>
                              <w:t>We firmly believe in inclusivity in all activities for children with all SEND. Activities should be adapted and made available for all children, regardless of their need. Staff are committed to inclusivity for all children and adults in school.</w:t>
                            </w:r>
                          </w:p>
                          <w:p w14:paraId="0E45D528" w14:textId="7F02CF66" w:rsidR="00A301E3" w:rsidRDefault="00A301E3" w:rsidP="005963B5">
                            <w:pPr>
                              <w:rPr>
                                <w:rFonts w:ascii="Gill Sans MT" w:hAnsi="Gill Sans MT"/>
                                <w:sz w:val="24"/>
                                <w:szCs w:val="24"/>
                              </w:rPr>
                            </w:pPr>
                            <w:r>
                              <w:rPr>
                                <w:rFonts w:ascii="Gill Sans MT" w:hAnsi="Gill Sans MT"/>
                                <w:sz w:val="24"/>
                                <w:szCs w:val="24"/>
                              </w:rPr>
                              <w:t>When planning trips and residential activities, the pupils needs are well thought out and considered in all aspects of planning.</w:t>
                            </w:r>
                          </w:p>
                          <w:p w14:paraId="29DB7238" w14:textId="79495FF1" w:rsidR="00A301E3" w:rsidRPr="006301D4" w:rsidRDefault="00A301E3" w:rsidP="005963B5">
                            <w:pPr>
                              <w:rPr>
                                <w:rFonts w:ascii="Gill Sans MT" w:hAnsi="Gill Sans MT" w:cs="Arial"/>
                                <w:b/>
                                <w:color w:val="347186"/>
                                <w:sz w:val="24"/>
                                <w:szCs w:val="24"/>
                              </w:rPr>
                            </w:pPr>
                            <w:r>
                              <w:rPr>
                                <w:rFonts w:ascii="Gill Sans MT" w:hAnsi="Gill Sans MT"/>
                                <w:sz w:val="24"/>
                                <w:szCs w:val="24"/>
                              </w:rPr>
                              <w:t>School clubs are made available to all and adapted when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8E803" id="_x0000_s1063" type="#_x0000_t202" style="position:absolute;margin-left:63.75pt;margin-top:39.35pt;width:750.75pt;height:100.5pt;z-index:251801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" fillcolor="white [3201]" strokecolor="#00b050" strokeweight="2pt">
                <v:textbox>
                  <w:txbxContent>
                    <w:p w14:paraId="16CB472A" w14:textId="135DBDC4" w:rsidR="005963B5" w:rsidRDefault="00A301E3" w:rsidP="005963B5">
                      <w:pPr>
                        <w:rPr>
                          <w:rFonts w:ascii="Gill Sans MT" w:hAnsi="Gill Sans MT"/>
                          <w:sz w:val="24"/>
                          <w:szCs w:val="24"/>
                        </w:rPr>
                      </w:pPr>
                      <w:r>
                        <w:rPr>
                          <w:rFonts w:ascii="Gill Sans MT" w:hAnsi="Gill Sans MT"/>
                          <w:sz w:val="24"/>
                          <w:szCs w:val="24"/>
                        </w:rPr>
                        <w:t>We firmly believe in inclusivity in all activities for children with all SEND. Activities should be adapted and made available for all children, regardless of their need. Staff are committed to inclusivity for all children and adults in school.</w:t>
                      </w:r>
                    </w:p>
                    <w:p w14:paraId="0E45D528" w14:textId="7F02CF66" w:rsidR="00A301E3" w:rsidRDefault="00A301E3" w:rsidP="005963B5">
                      <w:pPr>
                        <w:rPr>
                          <w:rFonts w:ascii="Gill Sans MT" w:hAnsi="Gill Sans MT"/>
                          <w:sz w:val="24"/>
                          <w:szCs w:val="24"/>
                        </w:rPr>
                      </w:pPr>
                      <w:r>
                        <w:rPr>
                          <w:rFonts w:ascii="Gill Sans MT" w:hAnsi="Gill Sans MT"/>
                          <w:sz w:val="24"/>
                          <w:szCs w:val="24"/>
                        </w:rPr>
                        <w:t>When planning trips and residential activities, the pupils needs are well thought out and considered in all aspects of planning.</w:t>
                      </w:r>
                    </w:p>
                    <w:p w14:paraId="29DB7238" w14:textId="79495FF1" w:rsidR="00A301E3" w:rsidRPr="006301D4" w:rsidRDefault="00A301E3" w:rsidP="005963B5">
                      <w:pPr>
                        <w:rPr>
                          <w:rFonts w:ascii="Gill Sans MT" w:hAnsi="Gill Sans MT" w:cs="Arial"/>
                          <w:b/>
                          <w:color w:val="347186"/>
                          <w:sz w:val="24"/>
                          <w:szCs w:val="24"/>
                        </w:rPr>
                      </w:pPr>
                      <w:r>
                        <w:rPr>
                          <w:rFonts w:ascii="Gill Sans MT" w:hAnsi="Gill Sans MT"/>
                          <w:sz w:val="24"/>
                          <w:szCs w:val="24"/>
                        </w:rPr>
                        <w:t>School clubs are made available to all and adapted when needed.</w:t>
                      </w:r>
                    </w:p>
                  </w:txbxContent>
                </v:textbox>
                <w10:wrap type="square" anchorx="page"/>
              </v:shape>
            </w:pict>
          </mc:Fallback>
        </mc:AlternateContent>
      </w:r>
      <w:r w:rsidR="004A6E17">
        <w:rPr>
          <w:rFonts w:ascii="Arial" w:eastAsiaTheme="minorEastAsia" w:hAnsi="Arial" w:cs="Arial"/>
          <w:sz w:val="32"/>
          <w:lang w:val="en-US" w:eastAsia="ja-JP"/>
        </w:rPr>
        <w:tab/>
      </w:r>
    </w:p>
    <w:p w14:paraId="6A05C0D5" w14:textId="7A85F240" w:rsidR="005963B5" w:rsidRDefault="005963B5" w:rsidP="004A6E17">
      <w:pPr>
        <w:rPr>
          <w:rFonts w:ascii="Arial" w:eastAsiaTheme="minorEastAsia" w:hAnsi="Arial" w:cs="Arial"/>
          <w:sz w:val="32"/>
          <w:lang w:val="en-US" w:eastAsia="ja-JP"/>
        </w:rPr>
      </w:pPr>
    </w:p>
    <w:p w14:paraId="7FAB8DF6" w14:textId="73721B5D" w:rsidR="00766EAF" w:rsidRDefault="00766EAF" w:rsidP="004A6E17">
      <w:pPr>
        <w:rPr>
          <w:rFonts w:ascii="Arial" w:eastAsiaTheme="minorEastAsia" w:hAnsi="Arial" w:cs="Arial"/>
          <w:sz w:val="32"/>
          <w:lang w:val="en-US" w:eastAsia="ja-JP"/>
        </w:rPr>
      </w:pPr>
    </w:p>
    <w:p w14:paraId="7B90A881" w14:textId="779D6874" w:rsidR="00766EAF" w:rsidRDefault="00766EAF" w:rsidP="004A6E17">
      <w:pPr>
        <w:rPr>
          <w:rFonts w:ascii="Arial" w:eastAsiaTheme="minorEastAsia" w:hAnsi="Arial" w:cs="Arial"/>
          <w:sz w:val="32"/>
          <w:lang w:val="en-US" w:eastAsia="ja-JP"/>
        </w:rPr>
      </w:pPr>
    </w:p>
    <w:p w14:paraId="6CBD1343" w14:textId="2C98EB8D" w:rsidR="00766EAF" w:rsidRDefault="00766EAF" w:rsidP="004A6E17">
      <w:pPr>
        <w:rPr>
          <w:rFonts w:ascii="Arial" w:eastAsiaTheme="minorEastAsia" w:hAnsi="Arial" w:cs="Arial"/>
          <w:sz w:val="32"/>
          <w:lang w:val="en-US" w:eastAsia="ja-JP"/>
        </w:rPr>
      </w:pPr>
    </w:p>
    <w:p w14:paraId="01913D98" w14:textId="3BF49AA1" w:rsidR="00766EAF" w:rsidRDefault="00766EAF" w:rsidP="004A6E17">
      <w:pPr>
        <w:rPr>
          <w:rFonts w:ascii="Arial" w:eastAsiaTheme="minorEastAsia" w:hAnsi="Arial" w:cs="Arial"/>
          <w:sz w:val="32"/>
          <w:lang w:val="en-US" w:eastAsia="ja-JP"/>
        </w:rPr>
      </w:pPr>
    </w:p>
    <w:p w14:paraId="31DCE4FD" w14:textId="02497C54" w:rsidR="00766EAF" w:rsidRDefault="00766EAF" w:rsidP="004A6E17">
      <w:pPr>
        <w:rPr>
          <w:rFonts w:ascii="Arial" w:eastAsiaTheme="minorEastAsia" w:hAnsi="Arial" w:cs="Arial"/>
          <w:sz w:val="32"/>
          <w:lang w:val="en-US" w:eastAsia="ja-JP"/>
        </w:rPr>
      </w:pPr>
    </w:p>
    <w:p w14:paraId="583361C1" w14:textId="463A0EA5" w:rsidR="00766EAF" w:rsidRDefault="00766EAF" w:rsidP="004A6E17">
      <w:pPr>
        <w:rPr>
          <w:rFonts w:ascii="Arial" w:eastAsiaTheme="minorEastAsia" w:hAnsi="Arial" w:cs="Arial"/>
          <w:sz w:val="32"/>
          <w:lang w:val="en-US" w:eastAsia="ja-JP"/>
        </w:rPr>
      </w:pPr>
    </w:p>
    <w:p w14:paraId="3C509F24" w14:textId="77777777" w:rsidR="00766EAF" w:rsidRDefault="00766EAF" w:rsidP="004A6E17">
      <w:pPr>
        <w:rPr>
          <w:rFonts w:ascii="Arial" w:eastAsiaTheme="minorEastAsia" w:hAnsi="Arial" w:cs="Arial"/>
          <w:sz w:val="32"/>
          <w:lang w:val="en-US" w:eastAsia="ja-JP"/>
        </w:rPr>
      </w:pPr>
    </w:p>
    <w:p w14:paraId="082EDFA2" w14:textId="0170DB82" w:rsidR="00A301E3" w:rsidRDefault="00A301E3" w:rsidP="00A301E3">
      <w:pPr>
        <w:rPr>
          <w:rFonts w:ascii="Arial" w:eastAsiaTheme="minorEastAsia" w:hAnsi="Arial" w:cs="Arial"/>
          <w:sz w:val="32"/>
          <w:lang w:val="en-US" w:eastAsia="ja-JP"/>
        </w:rPr>
      </w:pPr>
    </w:p>
    <w:p w14:paraId="1FE9E96C" w14:textId="49E8C240" w:rsidR="00D26D7C" w:rsidRPr="00D26D7C" w:rsidRDefault="00D26D7C" w:rsidP="00766EAF">
      <w:pPr>
        <w:tabs>
          <w:tab w:val="left" w:pos="5415"/>
        </w:tabs>
        <w:rPr>
          <w:rFonts w:ascii="Arial" w:eastAsiaTheme="minorEastAsia" w:hAnsi="Arial" w:cs="Arial"/>
          <w:sz w:val="32"/>
          <w:lang w:val="en-US" w:eastAsia="ja-JP"/>
        </w:rPr>
      </w:pPr>
      <w:r>
        <w:rPr>
          <w:rFonts w:ascii="Arial" w:eastAsiaTheme="minorEastAsia" w:hAnsi="Arial" w:cs="Arial"/>
          <w:sz w:val="32"/>
          <w:lang w:val="en-US" w:eastAsia="ja-JP"/>
        </w:rPr>
        <w:lastRenderedPageBreak/>
        <w:tab/>
      </w:r>
      <w:r w:rsidR="00766EAF" w:rsidRPr="009125EB">
        <w:rPr>
          <w:rFonts w:ascii="Arial" w:eastAsiaTheme="minorEastAsia" w:hAnsi="Arial" w:cs="Arial"/>
          <w:noProof/>
          <w:sz w:val="32"/>
          <w:lang w:eastAsia="en-GB"/>
        </w:rPr>
        <mc:AlternateContent>
          <mc:Choice Requires="wpg">
            <w:drawing>
              <wp:anchor distT="0" distB="0" distL="114300" distR="114300" simplePos="0" relativeHeight="251808768" behindDoc="0" locked="0" layoutInCell="1" allowOverlap="1" wp14:anchorId="285E04A8" wp14:editId="312DDF05">
                <wp:simplePos x="0" y="0"/>
                <wp:positionH relativeFrom="margin">
                  <wp:posOffset>0</wp:posOffset>
                </wp:positionH>
                <wp:positionV relativeFrom="paragraph">
                  <wp:posOffset>389890</wp:posOffset>
                </wp:positionV>
                <wp:extent cx="5941060" cy="644525"/>
                <wp:effectExtent l="0" t="0" r="2540" b="3175"/>
                <wp:wrapSquare wrapText="bothSides"/>
                <wp:docPr id="256" name="Group 256"/>
                <wp:cNvGraphicFramePr/>
                <a:graphic xmlns:a="http://schemas.openxmlformats.org/drawingml/2006/main">
                  <a:graphicData uri="http://schemas.microsoft.com/office/word/2010/wordprocessingGroup">
                    <wpg:wgp>
                      <wpg:cNvGrpSpPr/>
                      <wpg:grpSpPr>
                        <a:xfrm>
                          <a:off x="0" y="0"/>
                          <a:ext cx="5941060" cy="644525"/>
                          <a:chOff x="-1" y="0"/>
                          <a:chExt cx="5941374" cy="644524"/>
                        </a:xfrm>
                      </wpg:grpSpPr>
                      <pic:pic xmlns:pic="http://schemas.openxmlformats.org/drawingml/2006/picture">
                        <pic:nvPicPr>
                          <pic:cNvPr id="257" name="Picture 257"/>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1" y="0"/>
                            <a:ext cx="723900" cy="644524"/>
                          </a:xfrm>
                          <a:prstGeom prst="rect">
                            <a:avLst/>
                          </a:prstGeom>
                        </pic:spPr>
                      </pic:pic>
                      <wps:wsp>
                        <wps:cNvPr id="258" name="Text Box 2"/>
                        <wps:cNvSpPr txBox="1">
                          <a:spLocks noChangeArrowheads="1"/>
                        </wps:cNvSpPr>
                        <wps:spPr bwMode="auto">
                          <a:xfrm>
                            <a:off x="874072" y="195325"/>
                            <a:ext cx="5067301" cy="323850"/>
                          </a:xfrm>
                          <a:prstGeom prst="rect">
                            <a:avLst/>
                          </a:prstGeom>
                          <a:solidFill>
                            <a:srgbClr val="FFFFFF"/>
                          </a:solidFill>
                          <a:ln w="9525">
                            <a:noFill/>
                            <a:miter lim="800000"/>
                            <a:headEnd/>
                            <a:tailEnd/>
                          </a:ln>
                        </wps:spPr>
                        <wps:txbx>
                          <w:txbxContent>
                            <w:p w14:paraId="0AC4112A" w14:textId="5C4F7CF6" w:rsidR="00766EAF" w:rsidRPr="00016F51" w:rsidRDefault="00766EAF" w:rsidP="00766EAF">
                              <w:pPr>
                                <w:rPr>
                                  <w:rFonts w:ascii="Arial" w:hAnsi="Arial" w:cs="Arial"/>
                                  <w:b/>
                                  <w:sz w:val="28"/>
                                </w:rPr>
                              </w:pPr>
                              <w:r>
                                <w:rPr>
                                  <w:rFonts w:ascii="Arial" w:hAnsi="Arial" w:cs="Arial"/>
                                  <w:b/>
                                  <w:sz w:val="28"/>
                                </w:rPr>
                                <w:t>Evaluating effectiveness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5E04A8" id="Group 256" o:spid="_x0000_s1064" style="position:absolute;margin-left:0;margin-top:30.7pt;width:467.8pt;height:50.75pt;z-index:251808768;mso-position-horizontal-relative:margin;mso-width-relative:margin;mso-height-relative:margin" coordorigin="" coordsize="59413,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">
                <v:shape id="Picture 257" o:spid="_x0000_s1065" type="#_x0000_t75" style="position:absolute;width:723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">
                  <v:imagedata r:id="rId11" o:title="" recolortarget="black"/>
                  <v:path arrowok="t"/>
                </v:shape>
                <v:shape id="_x0000_s1066" type="#_x0000_t202" style="position:absolute;left:8740;top:1953;width:506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" stroked="f">
                  <v:textbox>
                    <w:txbxContent>
                      <w:p w14:paraId="0AC4112A" w14:textId="5C4F7CF6" w:rsidR="00766EAF" w:rsidRPr="00016F51" w:rsidRDefault="00766EAF" w:rsidP="00766EAF">
                        <w:pPr>
                          <w:rPr>
                            <w:rFonts w:ascii="Arial" w:hAnsi="Arial" w:cs="Arial"/>
                            <w:b/>
                            <w:sz w:val="28"/>
                          </w:rPr>
                        </w:pPr>
                        <w:r>
                          <w:rPr>
                            <w:rFonts w:ascii="Arial" w:hAnsi="Arial" w:cs="Arial"/>
                            <w:b/>
                            <w:sz w:val="28"/>
                          </w:rPr>
                          <w:t>Evaluating effectiveness</w:t>
                        </w:r>
                      </w:p>
                    </w:txbxContent>
                  </v:textbox>
                </v:shape>
                <w10:wrap type="square" anchorx="margin"/>
              </v:group>
            </w:pict>
          </mc:Fallback>
        </mc:AlternateContent>
      </w:r>
    </w:p>
    <w:p w14:paraId="4CE04064" w14:textId="13A88FA3" w:rsidR="000107F2" w:rsidRDefault="000107F2" w:rsidP="00D26D7C">
      <w:pPr>
        <w:rPr>
          <w:rFonts w:ascii="Arial" w:eastAsiaTheme="minorEastAsia" w:hAnsi="Arial" w:cs="Arial"/>
          <w:sz w:val="32"/>
          <w:lang w:val="en-US" w:eastAsia="ja-JP"/>
        </w:rPr>
      </w:pPr>
    </w:p>
    <w:p w14:paraId="78103A34" w14:textId="4FF87C18" w:rsidR="000107F2" w:rsidRDefault="000107F2" w:rsidP="000107F2">
      <w:pPr>
        <w:rPr>
          <w:rFonts w:ascii="Arial" w:eastAsiaTheme="minorEastAsia" w:hAnsi="Arial" w:cs="Arial"/>
          <w:sz w:val="32"/>
          <w:lang w:val="en-US" w:eastAsia="ja-JP"/>
        </w:rPr>
      </w:pPr>
    </w:p>
    <w:p w14:paraId="35FF72E9" w14:textId="68B96EAE" w:rsidR="00F8595C" w:rsidRPr="00F8595C" w:rsidRDefault="00016F51" w:rsidP="00F8595C">
      <w:pPr>
        <w:rPr>
          <w:rFonts w:ascii="Arial" w:eastAsiaTheme="minorEastAsia" w:hAnsi="Arial" w:cs="Arial"/>
          <w:sz w:val="32"/>
          <w:lang w:val="en-US" w:eastAsia="ja-JP"/>
        </w:rPr>
      </w:pPr>
      <w:r w:rsidRPr="006E0F03">
        <w:rPr>
          <w:rFonts w:ascii="Arial" w:eastAsiaTheme="minorEastAsia" w:hAnsi="Arial" w:cs="Arial"/>
          <w:b/>
          <w:noProof/>
          <w:color w:val="004251"/>
          <w:sz w:val="16"/>
          <w:lang w:eastAsia="en-GB"/>
        </w:rPr>
        <mc:AlternateContent>
          <mc:Choice Requires="wps">
            <w:drawing>
              <wp:anchor distT="45720" distB="45720" distL="114300" distR="114300" simplePos="0" relativeHeight="251749376" behindDoc="0" locked="0" layoutInCell="1" allowOverlap="1" wp14:anchorId="1C4B3D7A" wp14:editId="39E033BC">
                <wp:simplePos x="0" y="0"/>
                <wp:positionH relativeFrom="margin">
                  <wp:posOffset>-10795</wp:posOffset>
                </wp:positionH>
                <wp:positionV relativeFrom="paragraph">
                  <wp:posOffset>422085</wp:posOffset>
                </wp:positionV>
                <wp:extent cx="9534525" cy="1543050"/>
                <wp:effectExtent l="0" t="0" r="28575" b="190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543050"/>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4189B42A" w14:textId="02F0A65E" w:rsidR="00766EAF" w:rsidRDefault="00766EAF" w:rsidP="00766EAF">
                            <w:pPr>
                              <w:rPr>
                                <w:rFonts w:ascii="Gill Sans MT" w:hAnsi="Gill Sans MT"/>
                                <w:sz w:val="24"/>
                                <w:szCs w:val="24"/>
                              </w:rPr>
                            </w:pPr>
                            <w:r>
                              <w:rPr>
                                <w:rFonts w:ascii="Gill Sans MT" w:hAnsi="Gill Sans MT"/>
                                <w:sz w:val="24"/>
                                <w:szCs w:val="24"/>
                              </w:rPr>
                              <w:t xml:space="preserve">In line with the statutory requirements, we hold termly reviews to discuss progress and effectiveness of interventions. </w:t>
                            </w:r>
                            <w:proofErr w:type="spellStart"/>
                            <w:r>
                              <w:rPr>
                                <w:rFonts w:ascii="Gill Sans MT" w:hAnsi="Gill Sans MT"/>
                                <w:sz w:val="24"/>
                                <w:szCs w:val="24"/>
                              </w:rPr>
                              <w:t>Aditionally</w:t>
                            </w:r>
                            <w:proofErr w:type="spellEnd"/>
                            <w:r>
                              <w:rPr>
                                <w:rFonts w:ascii="Gill Sans MT" w:hAnsi="Gill Sans MT"/>
                                <w:sz w:val="24"/>
                                <w:szCs w:val="24"/>
                              </w:rPr>
                              <w:t xml:space="preserve">, all staff complete pupil progress reviews where children are identified to need intervention – the effectiveness is then discussed at the following </w:t>
                            </w:r>
                            <w:proofErr w:type="spellStart"/>
                            <w:r>
                              <w:rPr>
                                <w:rFonts w:ascii="Gill Sans MT" w:hAnsi="Gill Sans MT"/>
                                <w:sz w:val="24"/>
                                <w:szCs w:val="24"/>
                              </w:rPr>
                              <w:t>puil</w:t>
                            </w:r>
                            <w:proofErr w:type="spellEnd"/>
                            <w:r>
                              <w:rPr>
                                <w:rFonts w:ascii="Gill Sans MT" w:hAnsi="Gill Sans MT"/>
                                <w:sz w:val="24"/>
                                <w:szCs w:val="24"/>
                              </w:rPr>
                              <w:t xml:space="preserve"> progress review. </w:t>
                            </w:r>
                            <w:r w:rsidR="00373CC7">
                              <w:rPr>
                                <w:rFonts w:ascii="Gill Sans MT" w:hAnsi="Gill Sans MT"/>
                                <w:sz w:val="24"/>
                                <w:szCs w:val="24"/>
                              </w:rPr>
                              <w:t xml:space="preserve">Teachers complete termly progression maps where all children requiring and receiving intervention are identified. This is monitored by the </w:t>
                            </w:r>
                            <w:proofErr w:type="spellStart"/>
                            <w:r w:rsidR="00373CC7">
                              <w:rPr>
                                <w:rFonts w:ascii="Gill Sans MT" w:hAnsi="Gill Sans MT"/>
                                <w:sz w:val="24"/>
                                <w:szCs w:val="24"/>
                              </w:rPr>
                              <w:t>SENDCo</w:t>
                            </w:r>
                            <w:proofErr w:type="spellEnd"/>
                            <w:r w:rsidR="00373CC7">
                              <w:rPr>
                                <w:rFonts w:ascii="Gill Sans MT" w:hAnsi="Gill Sans MT"/>
                                <w:sz w:val="24"/>
                                <w:szCs w:val="24"/>
                              </w:rPr>
                              <w:t xml:space="preserve"> </w:t>
                            </w:r>
                            <w:proofErr w:type="spellStart"/>
                            <w:r w:rsidR="00373CC7">
                              <w:rPr>
                                <w:rFonts w:ascii="Gill Sans MT" w:hAnsi="Gill Sans MT"/>
                                <w:sz w:val="24"/>
                                <w:szCs w:val="24"/>
                              </w:rPr>
                              <w:t>regurarly</w:t>
                            </w:r>
                            <w:proofErr w:type="spellEnd"/>
                            <w:r w:rsidR="00373CC7">
                              <w:rPr>
                                <w:rFonts w:ascii="Gill Sans MT" w:hAnsi="Gill Sans MT"/>
                                <w:sz w:val="24"/>
                                <w:szCs w:val="24"/>
                              </w:rPr>
                              <w:t xml:space="preserve"> and progress is noted. The </w:t>
                            </w:r>
                            <w:proofErr w:type="spellStart"/>
                            <w:r w:rsidR="00373CC7">
                              <w:rPr>
                                <w:rFonts w:ascii="Gill Sans MT" w:hAnsi="Gill Sans MT"/>
                                <w:sz w:val="24"/>
                                <w:szCs w:val="24"/>
                              </w:rPr>
                              <w:t>SENDCo</w:t>
                            </w:r>
                            <w:proofErr w:type="spellEnd"/>
                            <w:r w:rsidR="00373CC7">
                              <w:rPr>
                                <w:rFonts w:ascii="Gill Sans MT" w:hAnsi="Gill Sans MT"/>
                                <w:sz w:val="24"/>
                                <w:szCs w:val="24"/>
                              </w:rPr>
                              <w:t xml:space="preserve"> observes the effectiveness of interventions and gives feedback to staff and SLT. </w:t>
                            </w:r>
                            <w:r w:rsidR="00373CC7" w:rsidRPr="00373CC7">
                              <w:rPr>
                                <w:rFonts w:ascii="Gill Sans MT" w:hAnsi="Gill Sans MT"/>
                                <w:sz w:val="24"/>
                                <w:szCs w:val="24"/>
                              </w:rPr>
                              <w:t>Detailed assessments will identify the full range of the individual’s needs, not just the primary need.</w:t>
                            </w:r>
                            <w:r>
                              <w:rPr>
                                <w:rFonts w:ascii="Gill Sans MT" w:hAnsi="Gill Sans MT"/>
                                <w:sz w:val="24"/>
                                <w:szCs w:val="24"/>
                              </w:rPr>
                              <w:t xml:space="preserve"> </w:t>
                            </w:r>
                          </w:p>
                          <w:p w14:paraId="374D4F80" w14:textId="088DC34A" w:rsidR="00D26D7C" w:rsidRPr="004E6FF1" w:rsidRDefault="00D26D7C" w:rsidP="00D26D7C">
                            <w:pPr>
                              <w:rPr>
                                <w:rFonts w:ascii="Arial" w:hAnsi="Arial" w:cs="Arial"/>
                                <w:b/>
                                <w:color w:val="3471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B3D7A" id="_x0000_s1067" type="#_x0000_t202" style="position:absolute;margin-left:-.85pt;margin-top:33.25pt;width:750.75pt;height:121.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" fillcolor="white [3201]" strokecolor="#00b050" strokeweight="2pt">
                <v:textbox>
                  <w:txbxContent>
                    <w:p w14:paraId="4189B42A" w14:textId="02F0A65E" w:rsidR="00766EAF" w:rsidRDefault="00766EAF" w:rsidP="00766EAF">
                      <w:pPr>
                        <w:rPr>
                          <w:rFonts w:ascii="Gill Sans MT" w:hAnsi="Gill Sans MT"/>
                          <w:sz w:val="24"/>
                          <w:szCs w:val="24"/>
                        </w:rPr>
                      </w:pPr>
                      <w:r>
                        <w:rPr>
                          <w:rFonts w:ascii="Gill Sans MT" w:hAnsi="Gill Sans MT"/>
                          <w:sz w:val="24"/>
                          <w:szCs w:val="24"/>
                        </w:rPr>
                        <w:t xml:space="preserve">In line with the statutory requirements, we hold termly reviews to discuss progress and effectiveness of interventions. </w:t>
                      </w:r>
                      <w:proofErr w:type="spellStart"/>
                      <w:r>
                        <w:rPr>
                          <w:rFonts w:ascii="Gill Sans MT" w:hAnsi="Gill Sans MT"/>
                          <w:sz w:val="24"/>
                          <w:szCs w:val="24"/>
                        </w:rPr>
                        <w:t>Aditionally</w:t>
                      </w:r>
                      <w:proofErr w:type="spellEnd"/>
                      <w:r>
                        <w:rPr>
                          <w:rFonts w:ascii="Gill Sans MT" w:hAnsi="Gill Sans MT"/>
                          <w:sz w:val="24"/>
                          <w:szCs w:val="24"/>
                        </w:rPr>
                        <w:t xml:space="preserve">, all staff complete pupil progress reviews where children are identified to need intervention – the effectiveness is then discussed at the following </w:t>
                      </w:r>
                      <w:proofErr w:type="spellStart"/>
                      <w:r>
                        <w:rPr>
                          <w:rFonts w:ascii="Gill Sans MT" w:hAnsi="Gill Sans MT"/>
                          <w:sz w:val="24"/>
                          <w:szCs w:val="24"/>
                        </w:rPr>
                        <w:t>puil</w:t>
                      </w:r>
                      <w:proofErr w:type="spellEnd"/>
                      <w:r>
                        <w:rPr>
                          <w:rFonts w:ascii="Gill Sans MT" w:hAnsi="Gill Sans MT"/>
                          <w:sz w:val="24"/>
                          <w:szCs w:val="24"/>
                        </w:rPr>
                        <w:t xml:space="preserve"> progress review. </w:t>
                      </w:r>
                      <w:r w:rsidR="00373CC7">
                        <w:rPr>
                          <w:rFonts w:ascii="Gill Sans MT" w:hAnsi="Gill Sans MT"/>
                          <w:sz w:val="24"/>
                          <w:szCs w:val="24"/>
                        </w:rPr>
                        <w:t xml:space="preserve">Teachers complete termly progression maps where all children requiring and receiving intervention are identified. This is monitored by the </w:t>
                      </w:r>
                      <w:proofErr w:type="spellStart"/>
                      <w:r w:rsidR="00373CC7">
                        <w:rPr>
                          <w:rFonts w:ascii="Gill Sans MT" w:hAnsi="Gill Sans MT"/>
                          <w:sz w:val="24"/>
                          <w:szCs w:val="24"/>
                        </w:rPr>
                        <w:t>SENDCo</w:t>
                      </w:r>
                      <w:proofErr w:type="spellEnd"/>
                      <w:r w:rsidR="00373CC7">
                        <w:rPr>
                          <w:rFonts w:ascii="Gill Sans MT" w:hAnsi="Gill Sans MT"/>
                          <w:sz w:val="24"/>
                          <w:szCs w:val="24"/>
                        </w:rPr>
                        <w:t xml:space="preserve"> </w:t>
                      </w:r>
                      <w:proofErr w:type="spellStart"/>
                      <w:r w:rsidR="00373CC7">
                        <w:rPr>
                          <w:rFonts w:ascii="Gill Sans MT" w:hAnsi="Gill Sans MT"/>
                          <w:sz w:val="24"/>
                          <w:szCs w:val="24"/>
                        </w:rPr>
                        <w:t>regurarly</w:t>
                      </w:r>
                      <w:proofErr w:type="spellEnd"/>
                      <w:r w:rsidR="00373CC7">
                        <w:rPr>
                          <w:rFonts w:ascii="Gill Sans MT" w:hAnsi="Gill Sans MT"/>
                          <w:sz w:val="24"/>
                          <w:szCs w:val="24"/>
                        </w:rPr>
                        <w:t xml:space="preserve"> and progress is noted. The </w:t>
                      </w:r>
                      <w:proofErr w:type="spellStart"/>
                      <w:r w:rsidR="00373CC7">
                        <w:rPr>
                          <w:rFonts w:ascii="Gill Sans MT" w:hAnsi="Gill Sans MT"/>
                          <w:sz w:val="24"/>
                          <w:szCs w:val="24"/>
                        </w:rPr>
                        <w:t>SENDCo</w:t>
                      </w:r>
                      <w:proofErr w:type="spellEnd"/>
                      <w:r w:rsidR="00373CC7">
                        <w:rPr>
                          <w:rFonts w:ascii="Gill Sans MT" w:hAnsi="Gill Sans MT"/>
                          <w:sz w:val="24"/>
                          <w:szCs w:val="24"/>
                        </w:rPr>
                        <w:t xml:space="preserve"> observes the effectiveness of interventions and gives feedback to staff and SLT. </w:t>
                      </w:r>
                      <w:r w:rsidR="00373CC7" w:rsidRPr="00373CC7">
                        <w:rPr>
                          <w:rFonts w:ascii="Gill Sans MT" w:hAnsi="Gill Sans MT"/>
                          <w:sz w:val="24"/>
                          <w:szCs w:val="24"/>
                        </w:rPr>
                        <w:t>Detailed assessments will identify the full range of the individual’s needs, not just the primary need.</w:t>
                      </w:r>
                      <w:r>
                        <w:rPr>
                          <w:rFonts w:ascii="Gill Sans MT" w:hAnsi="Gill Sans MT"/>
                          <w:sz w:val="24"/>
                          <w:szCs w:val="24"/>
                        </w:rPr>
                        <w:t xml:space="preserve"> </w:t>
                      </w:r>
                    </w:p>
                    <w:p w14:paraId="374D4F80" w14:textId="088DC34A" w:rsidR="00D26D7C" w:rsidRPr="004E6FF1" w:rsidRDefault="00D26D7C" w:rsidP="00D26D7C">
                      <w:pPr>
                        <w:rPr>
                          <w:rFonts w:ascii="Arial" w:hAnsi="Arial" w:cs="Arial"/>
                          <w:b/>
                          <w:color w:val="347186"/>
                        </w:rPr>
                      </w:pPr>
                    </w:p>
                  </w:txbxContent>
                </v:textbox>
                <w10:wrap type="square" anchorx="margin"/>
              </v:shape>
            </w:pict>
          </mc:Fallback>
        </mc:AlternateContent>
      </w:r>
    </w:p>
    <w:p w14:paraId="7292AB5B" w14:textId="565BE1F2" w:rsidR="00373CC7" w:rsidRDefault="00373CC7" w:rsidP="00373CC7">
      <w:pPr>
        <w:tabs>
          <w:tab w:val="left" w:pos="5415"/>
        </w:tabs>
        <w:rPr>
          <w:rFonts w:ascii="Arial" w:eastAsiaTheme="minorEastAsia" w:hAnsi="Arial" w:cs="Arial"/>
          <w:sz w:val="32"/>
          <w:lang w:val="en-US" w:eastAsia="ja-JP"/>
        </w:rPr>
      </w:pPr>
    </w:p>
    <w:p w14:paraId="491B5747" w14:textId="75A6E3B2" w:rsidR="00373CC7" w:rsidRPr="00D26D7C" w:rsidRDefault="00373CC7" w:rsidP="00373CC7">
      <w:pPr>
        <w:tabs>
          <w:tab w:val="left" w:pos="5415"/>
        </w:tabs>
        <w:rPr>
          <w:rFonts w:ascii="Arial" w:eastAsiaTheme="minorEastAsia" w:hAnsi="Arial" w:cs="Arial"/>
          <w:sz w:val="32"/>
          <w:lang w:val="en-US" w:eastAsia="ja-JP"/>
        </w:rPr>
      </w:pPr>
      <w:r>
        <w:rPr>
          <w:rFonts w:ascii="Arial" w:eastAsiaTheme="minorEastAsia" w:hAnsi="Arial" w:cs="Arial"/>
          <w:sz w:val="32"/>
          <w:lang w:val="en-US" w:eastAsia="ja-JP"/>
        </w:rPr>
        <w:tab/>
      </w:r>
      <w:r w:rsidRPr="009125EB">
        <w:rPr>
          <w:rFonts w:ascii="Arial" w:eastAsiaTheme="minorEastAsia" w:hAnsi="Arial" w:cs="Arial"/>
          <w:noProof/>
          <w:sz w:val="32"/>
          <w:lang w:eastAsia="en-GB"/>
        </w:rPr>
        <mc:AlternateContent>
          <mc:Choice Requires="wpg">
            <w:drawing>
              <wp:anchor distT="0" distB="0" distL="114300" distR="114300" simplePos="0" relativeHeight="251810816" behindDoc="0" locked="0" layoutInCell="1" allowOverlap="1" wp14:anchorId="1E4BD682" wp14:editId="5E710607">
                <wp:simplePos x="0" y="0"/>
                <wp:positionH relativeFrom="margin">
                  <wp:posOffset>0</wp:posOffset>
                </wp:positionH>
                <wp:positionV relativeFrom="paragraph">
                  <wp:posOffset>389890</wp:posOffset>
                </wp:positionV>
                <wp:extent cx="5941060" cy="644525"/>
                <wp:effectExtent l="0" t="0" r="2540" b="3175"/>
                <wp:wrapSquare wrapText="bothSides"/>
                <wp:docPr id="260" name="Group 260"/>
                <wp:cNvGraphicFramePr/>
                <a:graphic xmlns:a="http://schemas.openxmlformats.org/drawingml/2006/main">
                  <a:graphicData uri="http://schemas.microsoft.com/office/word/2010/wordprocessingGroup">
                    <wpg:wgp>
                      <wpg:cNvGrpSpPr/>
                      <wpg:grpSpPr>
                        <a:xfrm>
                          <a:off x="0" y="0"/>
                          <a:ext cx="5941060" cy="644525"/>
                          <a:chOff x="-1" y="0"/>
                          <a:chExt cx="5941374" cy="644524"/>
                        </a:xfrm>
                      </wpg:grpSpPr>
                      <pic:pic xmlns:pic="http://schemas.openxmlformats.org/drawingml/2006/picture">
                        <pic:nvPicPr>
                          <pic:cNvPr id="261" name="Picture 261"/>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1" y="0"/>
                            <a:ext cx="723900" cy="644524"/>
                          </a:xfrm>
                          <a:prstGeom prst="rect">
                            <a:avLst/>
                          </a:prstGeom>
                        </pic:spPr>
                      </pic:pic>
                      <wps:wsp>
                        <wps:cNvPr id="262" name="Text Box 2"/>
                        <wps:cNvSpPr txBox="1">
                          <a:spLocks noChangeArrowheads="1"/>
                        </wps:cNvSpPr>
                        <wps:spPr bwMode="auto">
                          <a:xfrm>
                            <a:off x="874072" y="195325"/>
                            <a:ext cx="5067301" cy="323850"/>
                          </a:xfrm>
                          <a:prstGeom prst="rect">
                            <a:avLst/>
                          </a:prstGeom>
                          <a:solidFill>
                            <a:srgbClr val="FFFFFF"/>
                          </a:solidFill>
                          <a:ln w="9525">
                            <a:noFill/>
                            <a:miter lim="800000"/>
                            <a:headEnd/>
                            <a:tailEnd/>
                          </a:ln>
                        </wps:spPr>
                        <wps:txbx>
                          <w:txbxContent>
                            <w:p w14:paraId="667F9F9E" w14:textId="13C3CE3A" w:rsidR="00373CC7" w:rsidRPr="00016F51" w:rsidRDefault="00373CC7" w:rsidP="00373CC7">
                              <w:pPr>
                                <w:rPr>
                                  <w:rFonts w:ascii="Arial" w:hAnsi="Arial" w:cs="Arial"/>
                                  <w:b/>
                                  <w:sz w:val="28"/>
                                </w:rPr>
                              </w:pPr>
                              <w:r>
                                <w:rPr>
                                  <w:rFonts w:ascii="Arial" w:hAnsi="Arial" w:cs="Arial"/>
                                  <w:b/>
                                  <w:sz w:val="28"/>
                                </w:rPr>
                                <w:t>Handling complaints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4BD682" id="Group 260" o:spid="_x0000_s1068" style="position:absolute;margin-left:0;margin-top:30.7pt;width:467.8pt;height:50.75pt;z-index:251810816;mso-position-horizontal-relative:margin;mso-width-relative:margin;mso-height-relative:margin" coordorigin="" coordsize="59413,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">
                <v:shape id="Picture 261" o:spid="_x0000_s1069" type="#_x0000_t75" style="position:absolute;width:723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">
                  <v:imagedata r:id="rId11" o:title="" recolortarget="black"/>
                  <v:path arrowok="t"/>
                </v:shape>
                <v:shape id="_x0000_s1070" type="#_x0000_t202" style="position:absolute;left:8740;top:1953;width:506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" stroked="f">
                  <v:textbox>
                    <w:txbxContent>
                      <w:p w14:paraId="667F9F9E" w14:textId="13C3CE3A" w:rsidR="00373CC7" w:rsidRPr="00016F51" w:rsidRDefault="00373CC7" w:rsidP="00373CC7">
                        <w:pPr>
                          <w:rPr>
                            <w:rFonts w:ascii="Arial" w:hAnsi="Arial" w:cs="Arial"/>
                            <w:b/>
                            <w:sz w:val="28"/>
                          </w:rPr>
                        </w:pPr>
                        <w:r>
                          <w:rPr>
                            <w:rFonts w:ascii="Arial" w:hAnsi="Arial" w:cs="Arial"/>
                            <w:b/>
                            <w:sz w:val="28"/>
                          </w:rPr>
                          <w:t>Handling complaints</w:t>
                        </w:r>
                      </w:p>
                    </w:txbxContent>
                  </v:textbox>
                </v:shape>
                <w10:wrap type="square" anchorx="margin"/>
              </v:group>
            </w:pict>
          </mc:Fallback>
        </mc:AlternateContent>
      </w:r>
    </w:p>
    <w:p w14:paraId="38F01855" w14:textId="4E4DF6BF" w:rsidR="00373CC7" w:rsidRDefault="00373CC7" w:rsidP="00373CC7">
      <w:pPr>
        <w:rPr>
          <w:rFonts w:ascii="Arial" w:eastAsiaTheme="minorEastAsia" w:hAnsi="Arial" w:cs="Arial"/>
          <w:sz w:val="32"/>
          <w:lang w:val="en-US" w:eastAsia="ja-JP"/>
        </w:rPr>
      </w:pPr>
    </w:p>
    <w:p w14:paraId="6DE2510A" w14:textId="21202020" w:rsidR="00373CC7" w:rsidRDefault="00373CC7" w:rsidP="00373CC7">
      <w:pPr>
        <w:rPr>
          <w:rFonts w:ascii="Arial" w:eastAsiaTheme="minorEastAsia" w:hAnsi="Arial" w:cs="Arial"/>
          <w:sz w:val="32"/>
          <w:lang w:val="en-US" w:eastAsia="ja-JP"/>
        </w:rPr>
      </w:pPr>
      <w:r w:rsidRPr="006E0F03">
        <w:rPr>
          <w:rFonts w:ascii="Arial" w:eastAsiaTheme="minorEastAsia" w:hAnsi="Arial" w:cs="Arial"/>
          <w:b/>
          <w:noProof/>
          <w:color w:val="004251"/>
          <w:sz w:val="16"/>
          <w:lang w:eastAsia="en-GB"/>
        </w:rPr>
        <mc:AlternateContent>
          <mc:Choice Requires="wps">
            <w:drawing>
              <wp:anchor distT="45720" distB="45720" distL="114300" distR="114300" simplePos="0" relativeHeight="251755520" behindDoc="0" locked="0" layoutInCell="1" allowOverlap="1" wp14:anchorId="0B56DE11" wp14:editId="22931105">
                <wp:simplePos x="0" y="0"/>
                <wp:positionH relativeFrom="margin">
                  <wp:posOffset>123825</wp:posOffset>
                </wp:positionH>
                <wp:positionV relativeFrom="paragraph">
                  <wp:posOffset>316230</wp:posOffset>
                </wp:positionV>
                <wp:extent cx="9534525" cy="1143000"/>
                <wp:effectExtent l="0" t="0" r="28575" b="1905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143000"/>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22774243" w14:textId="03ECA6EA" w:rsidR="00373CC7" w:rsidRPr="000A7EED" w:rsidRDefault="00373CC7" w:rsidP="00373CC7">
                            <w:pPr>
                              <w:pStyle w:val="TSB-Level1Numbers"/>
                              <w:numPr>
                                <w:ilvl w:val="0"/>
                                <w:numId w:val="0"/>
                              </w:numPr>
                              <w:rPr>
                                <w:color w:val="auto"/>
                                <w:sz w:val="24"/>
                              </w:rPr>
                            </w:pPr>
                            <w:r w:rsidRPr="000A7EED">
                              <w:rPr>
                                <w:color w:val="auto"/>
                                <w:sz w:val="24"/>
                              </w:rPr>
                              <w:t xml:space="preserve">The school is committed to resolving disagreements between pupils and the school. </w:t>
                            </w:r>
                          </w:p>
                          <w:p w14:paraId="5435DA95" w14:textId="75DBAE02" w:rsidR="00373CC7" w:rsidRPr="000A7EED" w:rsidRDefault="00373CC7" w:rsidP="00373CC7">
                            <w:pPr>
                              <w:pStyle w:val="TSB-Level1Numbers"/>
                              <w:numPr>
                                <w:ilvl w:val="0"/>
                                <w:numId w:val="0"/>
                              </w:numPr>
                              <w:rPr>
                                <w:color w:val="auto"/>
                                <w:sz w:val="24"/>
                              </w:rPr>
                            </w:pPr>
                            <w:r w:rsidRPr="000A7EED">
                              <w:rPr>
                                <w:color w:val="auto"/>
                                <w:sz w:val="24"/>
                              </w:rPr>
                              <w:t>In carrying out of duties, we:</w:t>
                            </w:r>
                          </w:p>
                          <w:p w14:paraId="310F6297" w14:textId="77777777" w:rsidR="00373CC7" w:rsidRPr="000A7EED" w:rsidRDefault="00373CC7" w:rsidP="004E01F0">
                            <w:pPr>
                              <w:pStyle w:val="TSB-PolicyBullets"/>
                            </w:pPr>
                            <w:r>
                              <w:sym w:font="Wingdings" w:char="F09F"/>
                            </w:r>
                            <w:r>
                              <w:tab/>
                            </w:r>
                            <w:r w:rsidRPr="000A7EED">
                              <w:t xml:space="preserve">Support early resolution of disagreements at the local level. </w:t>
                            </w:r>
                          </w:p>
                          <w:p w14:paraId="36461A3D" w14:textId="77777777" w:rsidR="00373CC7" w:rsidRPr="000A7EED" w:rsidRDefault="00373CC7" w:rsidP="004E01F0">
                            <w:pPr>
                              <w:pStyle w:val="TSB-PolicyBullets"/>
                            </w:pPr>
                            <w:r>
                              <w:sym w:font="Wingdings" w:char="F09F"/>
                            </w:r>
                            <w:r>
                              <w:tab/>
                            </w:r>
                            <w:r w:rsidRPr="000A7EED">
                              <w:t>Explain the independent disagreement resolution arrangements in our Complaints Procedures Policy, which is available for disagreements across special educational provision, and health and care provision in relation to EHC plans and tribunals.</w:t>
                            </w:r>
                          </w:p>
                          <w:p w14:paraId="0C3256AF" w14:textId="687D2FCF" w:rsidR="000107F2" w:rsidRPr="004E6FF1" w:rsidRDefault="000107F2" w:rsidP="000107F2">
                            <w:pPr>
                              <w:rPr>
                                <w:rFonts w:ascii="Arial" w:hAnsi="Arial" w:cs="Arial"/>
                                <w:b/>
                                <w:color w:val="3471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DE11" id="_x0000_s1071" type="#_x0000_t202" style="position:absolute;margin-left:9.75pt;margin-top:24.9pt;width:750.75pt;height:90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" fillcolor="white [3201]" strokecolor="#00b050" strokeweight="2pt">
                <v:textbox>
                  <w:txbxContent>
                    <w:p w14:paraId="22774243" w14:textId="03ECA6EA" w:rsidR="00373CC7" w:rsidRPr="000A7EED" w:rsidRDefault="00373CC7" w:rsidP="00373CC7">
                      <w:pPr>
                        <w:pStyle w:val="TSB-Level1Numbers"/>
                        <w:numPr>
                          <w:ilvl w:val="0"/>
                          <w:numId w:val="0"/>
                        </w:numPr>
                        <w:rPr>
                          <w:color w:val="auto"/>
                          <w:sz w:val="24"/>
                        </w:rPr>
                      </w:pPr>
                      <w:r w:rsidRPr="000A7EED">
                        <w:rPr>
                          <w:color w:val="auto"/>
                          <w:sz w:val="24"/>
                        </w:rPr>
                        <w:t xml:space="preserve">The school is committed to resolving disagreements between pupils and the school. </w:t>
                      </w:r>
                    </w:p>
                    <w:p w14:paraId="5435DA95" w14:textId="75DBAE02" w:rsidR="00373CC7" w:rsidRPr="000A7EED" w:rsidRDefault="00373CC7" w:rsidP="00373CC7">
                      <w:pPr>
                        <w:pStyle w:val="TSB-Level1Numbers"/>
                        <w:numPr>
                          <w:ilvl w:val="0"/>
                          <w:numId w:val="0"/>
                        </w:numPr>
                        <w:rPr>
                          <w:color w:val="auto"/>
                          <w:sz w:val="24"/>
                        </w:rPr>
                      </w:pPr>
                      <w:r w:rsidRPr="000A7EED">
                        <w:rPr>
                          <w:color w:val="auto"/>
                          <w:sz w:val="24"/>
                        </w:rPr>
                        <w:t>In carrying out of duties, we:</w:t>
                      </w:r>
                    </w:p>
                    <w:p w14:paraId="310F6297" w14:textId="77777777" w:rsidR="00373CC7" w:rsidRPr="000A7EED" w:rsidRDefault="00373CC7" w:rsidP="004E01F0">
                      <w:pPr>
                        <w:pStyle w:val="TSB-PolicyBullets"/>
                      </w:pPr>
                      <w:r>
                        <w:sym w:font="Wingdings" w:char="F09F"/>
                      </w:r>
                      <w:r>
                        <w:tab/>
                      </w:r>
                      <w:r w:rsidRPr="000A7EED">
                        <w:t xml:space="preserve">Support early resolution of disagreements at the local level. </w:t>
                      </w:r>
                    </w:p>
                    <w:p w14:paraId="36461A3D" w14:textId="77777777" w:rsidR="00373CC7" w:rsidRPr="000A7EED" w:rsidRDefault="00373CC7" w:rsidP="004E01F0">
                      <w:pPr>
                        <w:pStyle w:val="TSB-PolicyBullets"/>
                      </w:pPr>
                      <w:r>
                        <w:sym w:font="Wingdings" w:char="F09F"/>
                      </w:r>
                      <w:r>
                        <w:tab/>
                      </w:r>
                      <w:r w:rsidRPr="000A7EED">
                        <w:t>Explain the independent disagreement resolution arrangements in our Complaints Procedures Policy, which is available for disagreements across special educational provision, and health and care provision in relation to EHC plans and tribunals.</w:t>
                      </w:r>
                    </w:p>
                    <w:p w14:paraId="0C3256AF" w14:textId="687D2FCF" w:rsidR="000107F2" w:rsidRPr="004E6FF1" w:rsidRDefault="000107F2" w:rsidP="000107F2">
                      <w:pPr>
                        <w:rPr>
                          <w:rFonts w:ascii="Arial" w:hAnsi="Arial" w:cs="Arial"/>
                          <w:b/>
                          <w:color w:val="347186"/>
                        </w:rPr>
                      </w:pPr>
                    </w:p>
                  </w:txbxContent>
                </v:textbox>
                <w10:wrap type="square" anchorx="margin"/>
              </v:shape>
            </w:pict>
          </mc:Fallback>
        </mc:AlternateContent>
      </w:r>
    </w:p>
    <w:p w14:paraId="1D1E1ECA" w14:textId="2008BC84" w:rsidR="00F8595C" w:rsidRDefault="00F8595C" w:rsidP="00F8595C">
      <w:pPr>
        <w:tabs>
          <w:tab w:val="left" w:pos="1485"/>
        </w:tabs>
        <w:rPr>
          <w:rFonts w:ascii="Arial" w:eastAsiaTheme="minorEastAsia" w:hAnsi="Arial" w:cs="Arial"/>
          <w:sz w:val="32"/>
          <w:lang w:val="en-US" w:eastAsia="ja-JP"/>
        </w:rPr>
      </w:pPr>
      <w:r>
        <w:rPr>
          <w:rFonts w:ascii="Arial" w:eastAsiaTheme="minorEastAsia" w:hAnsi="Arial" w:cs="Arial"/>
          <w:sz w:val="32"/>
          <w:lang w:val="en-US" w:eastAsia="ja-JP"/>
        </w:rPr>
        <w:tab/>
      </w:r>
    </w:p>
    <w:p w14:paraId="1C40F90B" w14:textId="157DB637" w:rsidR="00373CC7" w:rsidRDefault="00373CC7" w:rsidP="00373CC7">
      <w:pPr>
        <w:rPr>
          <w:rFonts w:ascii="Arial" w:eastAsiaTheme="minorEastAsia" w:hAnsi="Arial" w:cs="Arial"/>
          <w:sz w:val="32"/>
          <w:lang w:val="en-US" w:eastAsia="ja-JP"/>
        </w:rPr>
      </w:pPr>
    </w:p>
    <w:p w14:paraId="039EC9AE" w14:textId="12C419E0" w:rsidR="00373CC7" w:rsidRDefault="00373CC7" w:rsidP="00373CC7">
      <w:pPr>
        <w:rPr>
          <w:rFonts w:ascii="Arial" w:eastAsiaTheme="minorEastAsia" w:hAnsi="Arial" w:cs="Arial"/>
          <w:sz w:val="32"/>
          <w:lang w:val="en-US" w:eastAsia="ja-JP"/>
        </w:rPr>
      </w:pPr>
      <w:r w:rsidRPr="009125EB">
        <w:rPr>
          <w:rFonts w:ascii="Arial" w:eastAsiaTheme="minorEastAsia" w:hAnsi="Arial" w:cs="Arial"/>
          <w:noProof/>
          <w:sz w:val="32"/>
          <w:lang w:eastAsia="en-GB"/>
        </w:rPr>
        <mc:AlternateContent>
          <mc:Choice Requires="wpg">
            <w:drawing>
              <wp:anchor distT="0" distB="0" distL="114300" distR="114300" simplePos="0" relativeHeight="251812864" behindDoc="0" locked="0" layoutInCell="1" allowOverlap="1" wp14:anchorId="43A085E0" wp14:editId="3E449B52">
                <wp:simplePos x="0" y="0"/>
                <wp:positionH relativeFrom="margin">
                  <wp:posOffset>0</wp:posOffset>
                </wp:positionH>
                <wp:positionV relativeFrom="paragraph">
                  <wp:posOffset>23495</wp:posOffset>
                </wp:positionV>
                <wp:extent cx="5941060" cy="644525"/>
                <wp:effectExtent l="0" t="0" r="2540" b="3175"/>
                <wp:wrapSquare wrapText="bothSides"/>
                <wp:docPr id="263" name="Group 263"/>
                <wp:cNvGraphicFramePr/>
                <a:graphic xmlns:a="http://schemas.openxmlformats.org/drawingml/2006/main">
                  <a:graphicData uri="http://schemas.microsoft.com/office/word/2010/wordprocessingGroup">
                    <wpg:wgp>
                      <wpg:cNvGrpSpPr/>
                      <wpg:grpSpPr>
                        <a:xfrm>
                          <a:off x="0" y="0"/>
                          <a:ext cx="5941060" cy="644525"/>
                          <a:chOff x="-1" y="0"/>
                          <a:chExt cx="5941374" cy="644524"/>
                        </a:xfrm>
                      </wpg:grpSpPr>
                      <pic:pic xmlns:pic="http://schemas.openxmlformats.org/drawingml/2006/picture">
                        <pic:nvPicPr>
                          <pic:cNvPr id="264" name="Picture 264"/>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1" y="0"/>
                            <a:ext cx="723900" cy="644524"/>
                          </a:xfrm>
                          <a:prstGeom prst="rect">
                            <a:avLst/>
                          </a:prstGeom>
                        </pic:spPr>
                      </pic:pic>
                      <wps:wsp>
                        <wps:cNvPr id="265" name="Text Box 2"/>
                        <wps:cNvSpPr txBox="1">
                          <a:spLocks noChangeArrowheads="1"/>
                        </wps:cNvSpPr>
                        <wps:spPr bwMode="auto">
                          <a:xfrm>
                            <a:off x="874072" y="195325"/>
                            <a:ext cx="5067301" cy="323850"/>
                          </a:xfrm>
                          <a:prstGeom prst="rect">
                            <a:avLst/>
                          </a:prstGeom>
                          <a:solidFill>
                            <a:srgbClr val="FFFFFF"/>
                          </a:solidFill>
                          <a:ln w="9525">
                            <a:noFill/>
                            <a:miter lim="800000"/>
                            <a:headEnd/>
                            <a:tailEnd/>
                          </a:ln>
                        </wps:spPr>
                        <wps:txbx>
                          <w:txbxContent>
                            <w:p w14:paraId="228A80FE" w14:textId="09967FBA" w:rsidR="00373CC7" w:rsidRPr="00016F51" w:rsidRDefault="00373CC7" w:rsidP="00373CC7">
                              <w:pPr>
                                <w:rPr>
                                  <w:rFonts w:ascii="Arial" w:hAnsi="Arial" w:cs="Arial"/>
                                  <w:b/>
                                  <w:sz w:val="28"/>
                                </w:rPr>
                              </w:pPr>
                              <w:r>
                                <w:rPr>
                                  <w:rFonts w:ascii="Arial" w:hAnsi="Arial" w:cs="Arial"/>
                                  <w:b/>
                                  <w:sz w:val="28"/>
                                </w:rPr>
                                <w:t>Local offer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A085E0" id="Group 263" o:spid="_x0000_s1072" style="position:absolute;margin-left:0;margin-top:1.85pt;width:467.8pt;height:50.75pt;z-index:251812864;mso-position-horizontal-relative:margin;mso-width-relative:margin;mso-height-relative:margin" coordorigin="" coordsize="59413,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">
                <v:shape id="Picture 264" o:spid="_x0000_s1073" type="#_x0000_t75" style="position:absolute;width:723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">
                  <v:imagedata r:id="rId11" o:title="" recolortarget="black"/>
                  <v:path arrowok="t"/>
                </v:shape>
                <v:shape id="_x0000_s1074" type="#_x0000_t202" style="position:absolute;left:8740;top:1953;width:506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" stroked="f">
                  <v:textbox>
                    <w:txbxContent>
                      <w:p w14:paraId="228A80FE" w14:textId="09967FBA" w:rsidR="00373CC7" w:rsidRPr="00016F51" w:rsidRDefault="00373CC7" w:rsidP="00373CC7">
                        <w:pPr>
                          <w:rPr>
                            <w:rFonts w:ascii="Arial" w:hAnsi="Arial" w:cs="Arial"/>
                            <w:b/>
                            <w:sz w:val="28"/>
                          </w:rPr>
                        </w:pPr>
                        <w:r>
                          <w:rPr>
                            <w:rFonts w:ascii="Arial" w:hAnsi="Arial" w:cs="Arial"/>
                            <w:b/>
                            <w:sz w:val="28"/>
                          </w:rPr>
                          <w:t>Local offer</w:t>
                        </w:r>
                      </w:p>
                    </w:txbxContent>
                  </v:textbox>
                </v:shape>
                <w10:wrap type="square" anchorx="margin"/>
              </v:group>
            </w:pict>
          </mc:Fallback>
        </mc:AlternateContent>
      </w:r>
    </w:p>
    <w:p w14:paraId="7DABD1E7" w14:textId="77777777" w:rsidR="00373CC7" w:rsidRDefault="00373CC7" w:rsidP="00373CC7">
      <w:pPr>
        <w:tabs>
          <w:tab w:val="left" w:pos="3825"/>
        </w:tabs>
        <w:rPr>
          <w:rFonts w:ascii="Arial" w:eastAsiaTheme="minorEastAsia" w:hAnsi="Arial" w:cs="Arial"/>
          <w:sz w:val="32"/>
          <w:lang w:val="en-US" w:eastAsia="ja-JP"/>
        </w:rPr>
      </w:pPr>
      <w:r w:rsidRPr="0042468C">
        <w:rPr>
          <w:rFonts w:ascii="Gill Sans MT" w:eastAsiaTheme="minorEastAsia" w:hAnsi="Gill Sans MT" w:cs="Arial"/>
          <w:b/>
          <w:noProof/>
          <w:color w:val="004251"/>
          <w:sz w:val="24"/>
          <w:szCs w:val="24"/>
          <w:lang w:eastAsia="en-GB"/>
        </w:rPr>
        <mc:AlternateContent>
          <mc:Choice Requires="wps">
            <w:drawing>
              <wp:anchor distT="45720" distB="45720" distL="114300" distR="114300" simplePos="0" relativeHeight="251813888" behindDoc="0" locked="0" layoutInCell="1" allowOverlap="1" wp14:anchorId="357A96BD" wp14:editId="06D21C9A">
                <wp:simplePos x="0" y="0"/>
                <wp:positionH relativeFrom="page">
                  <wp:posOffset>809625</wp:posOffset>
                </wp:positionH>
                <wp:positionV relativeFrom="paragraph">
                  <wp:posOffset>499745</wp:posOffset>
                </wp:positionV>
                <wp:extent cx="9534525" cy="342900"/>
                <wp:effectExtent l="0" t="0" r="28575" b="19050"/>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42900"/>
                        </a:xfrm>
                        <a:prstGeom prst="rect">
                          <a:avLst/>
                        </a:prstGeom>
                        <a:ln>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7D66EBF1" w14:textId="4B94E61E" w:rsidR="00373CC7" w:rsidRPr="00B91906" w:rsidRDefault="00373CC7" w:rsidP="00373CC7">
                            <w:pPr>
                              <w:pStyle w:val="TSB-Level1Numbers"/>
                              <w:numPr>
                                <w:ilvl w:val="0"/>
                                <w:numId w:val="0"/>
                              </w:numPr>
                              <w:ind w:left="709" w:hanging="709"/>
                              <w:rPr>
                                <w:color w:val="auto"/>
                                <w:sz w:val="24"/>
                              </w:rPr>
                            </w:pPr>
                            <w:r w:rsidRPr="00373CC7">
                              <w:rPr>
                                <w:color w:val="auto"/>
                                <w:sz w:val="24"/>
                              </w:rPr>
                              <w:t>https://www.rotherhamsendlocaloffer.org.uk/</w:t>
                            </w:r>
                          </w:p>
                          <w:p w14:paraId="70766F6A" w14:textId="77777777" w:rsidR="00373CC7" w:rsidRDefault="00373CC7" w:rsidP="00373CC7">
                            <w:pPr>
                              <w:rPr>
                                <w:rFonts w:ascii="Gill Sans MT" w:hAnsi="Gill Sans MT"/>
                                <w:sz w:val="24"/>
                                <w:szCs w:val="24"/>
                              </w:rPr>
                            </w:pPr>
                          </w:p>
                          <w:p w14:paraId="0A9D20E2" w14:textId="77777777" w:rsidR="00373CC7" w:rsidRDefault="00373CC7" w:rsidP="00373CC7">
                            <w:pPr>
                              <w:rPr>
                                <w:rFonts w:ascii="Gill Sans MT" w:hAnsi="Gill Sans MT"/>
                                <w:sz w:val="24"/>
                                <w:szCs w:val="24"/>
                              </w:rPr>
                            </w:pPr>
                          </w:p>
                          <w:p w14:paraId="49033CD1" w14:textId="77777777" w:rsidR="00373CC7" w:rsidRPr="006301D4" w:rsidRDefault="00373CC7" w:rsidP="00373CC7">
                            <w:pPr>
                              <w:rPr>
                                <w:rFonts w:ascii="Gill Sans MT" w:hAnsi="Gill Sans MT" w:cs="Arial"/>
                                <w:b/>
                                <w:color w:val="34718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A96BD" id="_x0000_s1075" type="#_x0000_t202" style="position:absolute;margin-left:63.75pt;margin-top:39.35pt;width:750.75pt;height:27pt;z-index:251813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" fillcolor="white [3201]" strokecolor="#00b050" strokeweight="2pt">
                <v:textbox>
                  <w:txbxContent>
                    <w:p w14:paraId="7D66EBF1" w14:textId="4B94E61E" w:rsidR="00373CC7" w:rsidRPr="00B91906" w:rsidRDefault="00373CC7" w:rsidP="00373CC7">
                      <w:pPr>
                        <w:pStyle w:val="TSB-Level1Numbers"/>
                        <w:numPr>
                          <w:ilvl w:val="0"/>
                          <w:numId w:val="0"/>
                        </w:numPr>
                        <w:ind w:left="709" w:hanging="709"/>
                        <w:rPr>
                          <w:color w:val="auto"/>
                          <w:sz w:val="24"/>
                        </w:rPr>
                      </w:pPr>
                      <w:r w:rsidRPr="00373CC7">
                        <w:rPr>
                          <w:color w:val="auto"/>
                          <w:sz w:val="24"/>
                        </w:rPr>
                        <w:t>https://www.rotherhamsendlocaloffer.org.uk/</w:t>
                      </w:r>
                    </w:p>
                    <w:p w14:paraId="70766F6A" w14:textId="77777777" w:rsidR="00373CC7" w:rsidRDefault="00373CC7" w:rsidP="00373CC7">
                      <w:pPr>
                        <w:rPr>
                          <w:rFonts w:ascii="Gill Sans MT" w:hAnsi="Gill Sans MT"/>
                          <w:sz w:val="24"/>
                          <w:szCs w:val="24"/>
                        </w:rPr>
                      </w:pPr>
                    </w:p>
                    <w:p w14:paraId="0A9D20E2" w14:textId="77777777" w:rsidR="00373CC7" w:rsidRDefault="00373CC7" w:rsidP="00373CC7">
                      <w:pPr>
                        <w:rPr>
                          <w:rFonts w:ascii="Gill Sans MT" w:hAnsi="Gill Sans MT"/>
                          <w:sz w:val="24"/>
                          <w:szCs w:val="24"/>
                        </w:rPr>
                      </w:pPr>
                    </w:p>
                    <w:p w14:paraId="49033CD1" w14:textId="77777777" w:rsidR="00373CC7" w:rsidRPr="006301D4" w:rsidRDefault="00373CC7" w:rsidP="00373CC7">
                      <w:pPr>
                        <w:rPr>
                          <w:rFonts w:ascii="Gill Sans MT" w:hAnsi="Gill Sans MT" w:cs="Arial"/>
                          <w:b/>
                          <w:color w:val="347186"/>
                          <w:sz w:val="24"/>
                          <w:szCs w:val="24"/>
                        </w:rPr>
                      </w:pPr>
                    </w:p>
                  </w:txbxContent>
                </v:textbox>
                <w10:wrap type="square" anchorx="page"/>
              </v:shape>
            </w:pict>
          </mc:Fallback>
        </mc:AlternateContent>
      </w:r>
      <w:r>
        <w:rPr>
          <w:rFonts w:ascii="Arial" w:eastAsiaTheme="minorEastAsia" w:hAnsi="Arial" w:cs="Arial"/>
          <w:sz w:val="32"/>
          <w:lang w:val="en-US" w:eastAsia="ja-JP"/>
        </w:rPr>
        <w:tab/>
      </w:r>
    </w:p>
    <w:p w14:paraId="071228FD" w14:textId="60A0FDDE" w:rsidR="00016F51" w:rsidRDefault="00016F51" w:rsidP="00F8595C">
      <w:pPr>
        <w:rPr>
          <w:rFonts w:ascii="Arial" w:eastAsiaTheme="minorEastAsia" w:hAnsi="Arial" w:cs="Arial"/>
          <w:b/>
          <w:color w:val="347186"/>
          <w:lang w:val="en-US" w:eastAsia="ja-JP"/>
        </w:rPr>
      </w:pPr>
    </w:p>
    <w:p w14:paraId="4AC74D75" w14:textId="268E4D47" w:rsidR="00016F51" w:rsidRDefault="00016F51" w:rsidP="00F8595C">
      <w:pPr>
        <w:rPr>
          <w:rFonts w:ascii="Arial" w:eastAsiaTheme="minorEastAsia" w:hAnsi="Arial" w:cs="Arial"/>
          <w:b/>
          <w:color w:val="347186"/>
          <w:lang w:val="en-US" w:eastAsia="ja-JP"/>
        </w:rPr>
      </w:pPr>
    </w:p>
    <w:p w14:paraId="1F445F76" w14:textId="1E36F7B5" w:rsidR="00016F51" w:rsidRDefault="00016F51" w:rsidP="00F8595C">
      <w:pPr>
        <w:rPr>
          <w:rFonts w:ascii="Arial" w:eastAsiaTheme="minorEastAsia" w:hAnsi="Arial" w:cs="Arial"/>
          <w:b/>
          <w:color w:val="347186"/>
          <w:lang w:val="en-US" w:eastAsia="ja-JP"/>
        </w:rPr>
      </w:pPr>
    </w:p>
    <w:p w14:paraId="5FEE6DB9" w14:textId="5C3E6DBF" w:rsidR="00016F51" w:rsidRDefault="00373CC7" w:rsidP="00F8595C">
      <w:pPr>
        <w:rPr>
          <w:rFonts w:ascii="Arial" w:eastAsiaTheme="minorEastAsia" w:hAnsi="Arial" w:cs="Arial"/>
          <w:b/>
          <w:color w:val="347186"/>
          <w:lang w:val="en-US" w:eastAsia="ja-JP"/>
        </w:rPr>
      </w:pPr>
      <w:r w:rsidRPr="009125EB">
        <w:rPr>
          <w:rFonts w:ascii="Arial" w:eastAsiaTheme="minorEastAsia" w:hAnsi="Arial" w:cs="Arial"/>
          <w:noProof/>
          <w:sz w:val="32"/>
          <w:lang w:eastAsia="en-GB"/>
        </w:rPr>
        <mc:AlternateContent>
          <mc:Choice Requires="wpg">
            <w:drawing>
              <wp:anchor distT="0" distB="0" distL="114300" distR="114300" simplePos="0" relativeHeight="251815936" behindDoc="0" locked="0" layoutInCell="1" allowOverlap="1" wp14:anchorId="62052927" wp14:editId="7B08A52A">
                <wp:simplePos x="0" y="0"/>
                <wp:positionH relativeFrom="margin">
                  <wp:posOffset>0</wp:posOffset>
                </wp:positionH>
                <wp:positionV relativeFrom="paragraph">
                  <wp:posOffset>314325</wp:posOffset>
                </wp:positionV>
                <wp:extent cx="5941060" cy="644525"/>
                <wp:effectExtent l="0" t="0" r="2540" b="3175"/>
                <wp:wrapSquare wrapText="bothSides"/>
                <wp:docPr id="267" name="Group 267"/>
                <wp:cNvGraphicFramePr/>
                <a:graphic xmlns:a="http://schemas.openxmlformats.org/drawingml/2006/main">
                  <a:graphicData uri="http://schemas.microsoft.com/office/word/2010/wordprocessingGroup">
                    <wpg:wgp>
                      <wpg:cNvGrpSpPr/>
                      <wpg:grpSpPr>
                        <a:xfrm>
                          <a:off x="0" y="0"/>
                          <a:ext cx="5941060" cy="644525"/>
                          <a:chOff x="-1" y="0"/>
                          <a:chExt cx="5941374" cy="644524"/>
                        </a:xfrm>
                      </wpg:grpSpPr>
                      <pic:pic xmlns:pic="http://schemas.openxmlformats.org/drawingml/2006/picture">
                        <pic:nvPicPr>
                          <pic:cNvPr id="268" name="Picture 268"/>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1" y="0"/>
                            <a:ext cx="723900" cy="644524"/>
                          </a:xfrm>
                          <a:prstGeom prst="rect">
                            <a:avLst/>
                          </a:prstGeom>
                        </pic:spPr>
                      </pic:pic>
                      <wps:wsp>
                        <wps:cNvPr id="269" name="Text Box 2"/>
                        <wps:cNvSpPr txBox="1">
                          <a:spLocks noChangeArrowheads="1"/>
                        </wps:cNvSpPr>
                        <wps:spPr bwMode="auto">
                          <a:xfrm>
                            <a:off x="874072" y="195325"/>
                            <a:ext cx="5067301" cy="323850"/>
                          </a:xfrm>
                          <a:prstGeom prst="rect">
                            <a:avLst/>
                          </a:prstGeom>
                          <a:solidFill>
                            <a:srgbClr val="FFFFFF"/>
                          </a:solidFill>
                          <a:ln w="9525">
                            <a:noFill/>
                            <a:miter lim="800000"/>
                            <a:headEnd/>
                            <a:tailEnd/>
                          </a:ln>
                        </wps:spPr>
                        <wps:txbx>
                          <w:txbxContent>
                            <w:p w14:paraId="69076870" w14:textId="4A6DE37C" w:rsidR="00373CC7" w:rsidRPr="00016F51" w:rsidRDefault="00373CC7" w:rsidP="00373CC7">
                              <w:pPr>
                                <w:rPr>
                                  <w:rFonts w:ascii="Arial" w:hAnsi="Arial" w:cs="Arial"/>
                                  <w:b/>
                                  <w:sz w:val="28"/>
                                </w:rPr>
                              </w:pPr>
                              <w:r>
                                <w:rPr>
                                  <w:rFonts w:ascii="Arial" w:hAnsi="Arial" w:cs="Arial"/>
                                  <w:b/>
                                  <w:sz w:val="28"/>
                                </w:rPr>
                                <w:t>Named contacts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052927" id="Group 267" o:spid="_x0000_s1076" style="position:absolute;margin-left:0;margin-top:24.75pt;width:467.8pt;height:50.75pt;z-index:251815936;mso-position-horizontal-relative:margin;mso-width-relative:margin;mso-height-relative:margin" coordorigin="" coordsize="59413,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">
                <v:shape id="Picture 268" o:spid="_x0000_s1077" type="#_x0000_t75" style="position:absolute;width:723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">
                  <v:imagedata r:id="rId11" o:title="" recolortarget="black"/>
                  <v:path arrowok="t"/>
                </v:shape>
                <v:shape id="_x0000_s1078" type="#_x0000_t202" style="position:absolute;left:8740;top:1953;width:506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" stroked="f">
                  <v:textbox>
                    <w:txbxContent>
                      <w:p w14:paraId="69076870" w14:textId="4A6DE37C" w:rsidR="00373CC7" w:rsidRPr="00016F51" w:rsidRDefault="00373CC7" w:rsidP="00373CC7">
                        <w:pPr>
                          <w:rPr>
                            <w:rFonts w:ascii="Arial" w:hAnsi="Arial" w:cs="Arial"/>
                            <w:b/>
                            <w:sz w:val="28"/>
                          </w:rPr>
                        </w:pPr>
                        <w:r>
                          <w:rPr>
                            <w:rFonts w:ascii="Arial" w:hAnsi="Arial" w:cs="Arial"/>
                            <w:b/>
                            <w:sz w:val="28"/>
                          </w:rPr>
                          <w:t>Named contacts</w:t>
                        </w:r>
                      </w:p>
                    </w:txbxContent>
                  </v:textbox>
                </v:shape>
                <w10:wrap type="square" anchorx="margin"/>
              </v:group>
            </w:pict>
          </mc:Fallback>
        </mc:AlternateContent>
      </w:r>
    </w:p>
    <w:p w14:paraId="2F805E06" w14:textId="37506432" w:rsidR="00016F51" w:rsidRDefault="00016F51" w:rsidP="00F8595C">
      <w:pPr>
        <w:rPr>
          <w:rFonts w:ascii="Arial" w:eastAsiaTheme="minorEastAsia" w:hAnsi="Arial" w:cs="Arial"/>
          <w:b/>
          <w:color w:val="347186"/>
          <w:lang w:val="en-US" w:eastAsia="ja-JP"/>
        </w:rPr>
      </w:pPr>
    </w:p>
    <w:p w14:paraId="2D90D5EB" w14:textId="3E9E956B" w:rsidR="00016F51" w:rsidRDefault="00016F51" w:rsidP="00F8595C">
      <w:pPr>
        <w:rPr>
          <w:rFonts w:ascii="Arial" w:eastAsiaTheme="minorEastAsia" w:hAnsi="Arial" w:cs="Arial"/>
          <w:b/>
          <w:color w:val="347186"/>
          <w:lang w:val="en-US" w:eastAsia="ja-JP"/>
        </w:rPr>
      </w:pPr>
    </w:p>
    <w:p w14:paraId="2B55DF4D" w14:textId="77C87083" w:rsidR="00F8595C" w:rsidRPr="00BA020C" w:rsidRDefault="00F8595C" w:rsidP="00F8595C">
      <w:pPr>
        <w:rPr>
          <w:rFonts w:ascii="Arial" w:eastAsiaTheme="minorEastAsia" w:hAnsi="Arial" w:cs="Arial"/>
          <w:b/>
          <w:color w:val="347186"/>
          <w:lang w:val="en-US" w:eastAsia="ja-JP"/>
        </w:rPr>
      </w:pPr>
    </w:p>
    <w:tbl>
      <w:tblPr>
        <w:tblStyle w:val="TableGrid"/>
        <w:tblpPr w:leftFromText="180" w:rightFromText="180" w:vertAnchor="text" w:horzAnchor="margin" w:tblpY="191"/>
        <w:tblW w:w="15021" w:type="dxa"/>
        <w:tblLook w:val="04A0" w:firstRow="1" w:lastRow="0" w:firstColumn="1" w:lastColumn="0" w:noHBand="0" w:noVBand="1"/>
      </w:tblPr>
      <w:tblGrid>
        <w:gridCol w:w="5240"/>
        <w:gridCol w:w="4536"/>
        <w:gridCol w:w="5245"/>
      </w:tblGrid>
      <w:tr w:rsidR="00016F51" w14:paraId="4E3E1853" w14:textId="77777777" w:rsidTr="00016F51">
        <w:tc>
          <w:tcPr>
            <w:tcW w:w="5240" w:type="dxa"/>
            <w:shd w:val="clear" w:color="auto" w:fill="347186"/>
          </w:tcPr>
          <w:p w14:paraId="4416544C" w14:textId="77777777" w:rsidR="00016F51" w:rsidRPr="006E0F03" w:rsidRDefault="00016F51" w:rsidP="00016F51">
            <w:pPr>
              <w:jc w:val="center"/>
              <w:rPr>
                <w:rFonts w:ascii="Arial" w:eastAsiaTheme="minorEastAsia" w:hAnsi="Arial" w:cs="Arial"/>
                <w:color w:val="FFFFFF" w:themeColor="background1"/>
                <w:lang w:val="en-US" w:eastAsia="ja-JP"/>
              </w:rPr>
            </w:pPr>
            <w:r w:rsidRPr="006E0F03">
              <w:rPr>
                <w:rFonts w:ascii="Arial" w:eastAsiaTheme="minorEastAsia" w:hAnsi="Arial" w:cs="Arial"/>
                <w:color w:val="FFFFFF" w:themeColor="background1"/>
                <w:lang w:val="en-US" w:eastAsia="ja-JP"/>
              </w:rPr>
              <w:t xml:space="preserve">Name of </w:t>
            </w:r>
            <w:r>
              <w:rPr>
                <w:rFonts w:ascii="Arial" w:eastAsiaTheme="minorEastAsia" w:hAnsi="Arial" w:cs="Arial"/>
                <w:color w:val="FFFFFF" w:themeColor="background1"/>
                <w:lang w:val="en-US" w:eastAsia="ja-JP"/>
              </w:rPr>
              <w:t>individual</w:t>
            </w:r>
          </w:p>
        </w:tc>
        <w:tc>
          <w:tcPr>
            <w:tcW w:w="4536" w:type="dxa"/>
            <w:shd w:val="clear" w:color="auto" w:fill="347186"/>
          </w:tcPr>
          <w:p w14:paraId="27ACC366" w14:textId="77777777" w:rsidR="00016F51" w:rsidRPr="006E0F03" w:rsidRDefault="00016F51" w:rsidP="00016F51">
            <w:pPr>
              <w:jc w:val="center"/>
              <w:rPr>
                <w:rFonts w:ascii="Arial" w:eastAsiaTheme="minorEastAsia" w:hAnsi="Arial" w:cs="Arial"/>
                <w:color w:val="FFFFFF" w:themeColor="background1"/>
                <w:lang w:val="en-US" w:eastAsia="ja-JP"/>
              </w:rPr>
            </w:pPr>
            <w:r w:rsidRPr="006E0F03">
              <w:rPr>
                <w:rFonts w:ascii="Arial" w:eastAsiaTheme="minorEastAsia" w:hAnsi="Arial" w:cs="Arial"/>
                <w:color w:val="FFFFFF" w:themeColor="background1"/>
                <w:lang w:val="en-US" w:eastAsia="ja-JP"/>
              </w:rPr>
              <w:t>Email address</w:t>
            </w:r>
          </w:p>
        </w:tc>
        <w:tc>
          <w:tcPr>
            <w:tcW w:w="5245" w:type="dxa"/>
            <w:shd w:val="clear" w:color="auto" w:fill="347186"/>
          </w:tcPr>
          <w:p w14:paraId="29D0E717" w14:textId="77777777" w:rsidR="00016F51" w:rsidRPr="006E0F03" w:rsidRDefault="00016F51" w:rsidP="00016F51">
            <w:pPr>
              <w:jc w:val="center"/>
              <w:rPr>
                <w:rFonts w:ascii="Arial" w:eastAsiaTheme="minorEastAsia" w:hAnsi="Arial" w:cs="Arial"/>
                <w:color w:val="FFFFFF" w:themeColor="background1"/>
                <w:lang w:val="en-US" w:eastAsia="ja-JP"/>
              </w:rPr>
            </w:pPr>
            <w:r w:rsidRPr="006E0F03">
              <w:rPr>
                <w:rFonts w:ascii="Arial" w:eastAsiaTheme="minorEastAsia" w:hAnsi="Arial" w:cs="Arial"/>
                <w:color w:val="FFFFFF" w:themeColor="background1"/>
                <w:lang w:val="en-US" w:eastAsia="ja-JP"/>
              </w:rPr>
              <w:t>Phone number</w:t>
            </w:r>
          </w:p>
        </w:tc>
      </w:tr>
      <w:tr w:rsidR="00016F51" w14:paraId="0DB9E07F" w14:textId="77777777" w:rsidTr="00016F51">
        <w:trPr>
          <w:trHeight w:val="480"/>
        </w:trPr>
        <w:tc>
          <w:tcPr>
            <w:tcW w:w="5240" w:type="dxa"/>
          </w:tcPr>
          <w:p w14:paraId="3F38001E" w14:textId="5793EF71" w:rsidR="00016F51" w:rsidRDefault="00373CC7" w:rsidP="00016F51">
            <w:pPr>
              <w:rPr>
                <w:rFonts w:ascii="Arial" w:eastAsiaTheme="minorEastAsia" w:hAnsi="Arial" w:cs="Arial"/>
                <w:b/>
                <w:color w:val="004251"/>
                <w:lang w:val="en-US" w:eastAsia="ja-JP"/>
              </w:rPr>
            </w:pPr>
            <w:r>
              <w:rPr>
                <w:rFonts w:ascii="Arial" w:eastAsiaTheme="minorEastAsia" w:hAnsi="Arial" w:cs="Arial"/>
                <w:b/>
                <w:color w:val="004251"/>
                <w:lang w:val="en-US" w:eastAsia="ja-JP"/>
              </w:rPr>
              <w:t xml:space="preserve">Claire </w:t>
            </w:r>
            <w:proofErr w:type="spellStart"/>
            <w:r>
              <w:rPr>
                <w:rFonts w:ascii="Arial" w:eastAsiaTheme="minorEastAsia" w:hAnsi="Arial" w:cs="Arial"/>
                <w:b/>
                <w:color w:val="004251"/>
                <w:lang w:val="en-US" w:eastAsia="ja-JP"/>
              </w:rPr>
              <w:t>Bratt</w:t>
            </w:r>
            <w:proofErr w:type="spellEnd"/>
          </w:p>
        </w:tc>
        <w:tc>
          <w:tcPr>
            <w:tcW w:w="4536" w:type="dxa"/>
          </w:tcPr>
          <w:p w14:paraId="6269622D" w14:textId="378BA7A2" w:rsidR="00016F51" w:rsidRDefault="00C74F31" w:rsidP="00016F51">
            <w:pPr>
              <w:rPr>
                <w:rFonts w:ascii="Arial" w:eastAsiaTheme="minorEastAsia" w:hAnsi="Arial" w:cs="Arial"/>
                <w:b/>
                <w:color w:val="004251"/>
                <w:lang w:val="en-US" w:eastAsia="ja-JP"/>
              </w:rPr>
            </w:pPr>
            <w:hyperlink r:id="rId13" w:history="1">
              <w:r w:rsidR="00373CC7" w:rsidRPr="00A26ABC">
                <w:rPr>
                  <w:rStyle w:val="Hyperlink"/>
                  <w:rFonts w:ascii="Arial" w:eastAsiaTheme="minorEastAsia" w:hAnsi="Arial" w:cs="Arial"/>
                  <w:b/>
                  <w:lang w:val="en-US" w:eastAsia="ja-JP"/>
                </w:rPr>
                <w:t>c.bratt@greenlandsprimary.org</w:t>
              </w:r>
            </w:hyperlink>
          </w:p>
        </w:tc>
        <w:tc>
          <w:tcPr>
            <w:tcW w:w="5245" w:type="dxa"/>
          </w:tcPr>
          <w:p w14:paraId="7FE84C09" w14:textId="6C93C5FB" w:rsidR="00016F51" w:rsidRDefault="00373CC7" w:rsidP="00016F51">
            <w:pPr>
              <w:rPr>
                <w:rFonts w:ascii="Arial" w:eastAsiaTheme="minorEastAsia" w:hAnsi="Arial" w:cs="Arial"/>
                <w:b/>
                <w:color w:val="004251"/>
                <w:lang w:val="en-US" w:eastAsia="ja-JP"/>
              </w:rPr>
            </w:pPr>
            <w:r>
              <w:rPr>
                <w:rFonts w:ascii="Arial" w:eastAsiaTheme="minorEastAsia" w:hAnsi="Arial" w:cs="Arial"/>
                <w:b/>
                <w:color w:val="004251"/>
                <w:lang w:val="en-US" w:eastAsia="ja-JP"/>
              </w:rPr>
              <w:t>01909550557</w:t>
            </w:r>
          </w:p>
        </w:tc>
      </w:tr>
      <w:tr w:rsidR="00016F51" w14:paraId="2DEA265E" w14:textId="77777777" w:rsidTr="00016F51">
        <w:trPr>
          <w:trHeight w:val="480"/>
        </w:trPr>
        <w:tc>
          <w:tcPr>
            <w:tcW w:w="5240" w:type="dxa"/>
          </w:tcPr>
          <w:p w14:paraId="2EE618EB" w14:textId="6D99C16E" w:rsidR="00016F51" w:rsidRDefault="00373CC7" w:rsidP="00016F51">
            <w:pPr>
              <w:rPr>
                <w:rFonts w:ascii="Arial" w:eastAsiaTheme="minorEastAsia" w:hAnsi="Arial" w:cs="Arial"/>
                <w:b/>
                <w:color w:val="004251"/>
                <w:lang w:val="en-US" w:eastAsia="ja-JP"/>
              </w:rPr>
            </w:pPr>
            <w:r>
              <w:rPr>
                <w:rFonts w:ascii="Arial" w:eastAsiaTheme="minorEastAsia" w:hAnsi="Arial" w:cs="Arial"/>
                <w:b/>
                <w:color w:val="004251"/>
                <w:lang w:val="en-US" w:eastAsia="ja-JP"/>
              </w:rPr>
              <w:t>Alex Wirth</w:t>
            </w:r>
          </w:p>
        </w:tc>
        <w:tc>
          <w:tcPr>
            <w:tcW w:w="4536" w:type="dxa"/>
          </w:tcPr>
          <w:p w14:paraId="4C56AC5D" w14:textId="66F75687" w:rsidR="00016F51" w:rsidRDefault="00C74F31" w:rsidP="00016F51">
            <w:pPr>
              <w:rPr>
                <w:rFonts w:ascii="Arial" w:eastAsiaTheme="minorEastAsia" w:hAnsi="Arial" w:cs="Arial"/>
                <w:b/>
                <w:color w:val="004251"/>
                <w:lang w:val="en-US" w:eastAsia="ja-JP"/>
              </w:rPr>
            </w:pPr>
            <w:hyperlink r:id="rId14" w:history="1">
              <w:r w:rsidR="00373CC7" w:rsidRPr="00A26ABC">
                <w:rPr>
                  <w:rStyle w:val="Hyperlink"/>
                  <w:rFonts w:ascii="Arial" w:eastAsiaTheme="minorEastAsia" w:hAnsi="Arial" w:cs="Arial"/>
                  <w:b/>
                  <w:lang w:val="en-US" w:eastAsia="ja-JP"/>
                </w:rPr>
                <w:t>a.wirth@greenlandsprimary.org</w:t>
              </w:r>
            </w:hyperlink>
          </w:p>
        </w:tc>
        <w:tc>
          <w:tcPr>
            <w:tcW w:w="5245" w:type="dxa"/>
          </w:tcPr>
          <w:p w14:paraId="341F4015" w14:textId="6A49DD0B" w:rsidR="00016F51" w:rsidRDefault="00373CC7" w:rsidP="00016F51">
            <w:pPr>
              <w:rPr>
                <w:rFonts w:ascii="Arial" w:eastAsiaTheme="minorEastAsia" w:hAnsi="Arial" w:cs="Arial"/>
                <w:b/>
                <w:color w:val="004251"/>
                <w:lang w:val="en-US" w:eastAsia="ja-JP"/>
              </w:rPr>
            </w:pPr>
            <w:r>
              <w:rPr>
                <w:rFonts w:ascii="Arial" w:eastAsiaTheme="minorEastAsia" w:hAnsi="Arial" w:cs="Arial"/>
                <w:b/>
                <w:color w:val="004251"/>
                <w:lang w:val="en-US" w:eastAsia="ja-JP"/>
              </w:rPr>
              <w:t>01909550557</w:t>
            </w:r>
          </w:p>
        </w:tc>
      </w:tr>
      <w:tr w:rsidR="00016F51" w14:paraId="1AA1930E" w14:textId="77777777" w:rsidTr="00016F51">
        <w:trPr>
          <w:trHeight w:val="480"/>
        </w:trPr>
        <w:tc>
          <w:tcPr>
            <w:tcW w:w="5240" w:type="dxa"/>
          </w:tcPr>
          <w:p w14:paraId="0ACEBB98" w14:textId="5905286F" w:rsidR="00016F51" w:rsidRDefault="00016F51" w:rsidP="00016F51">
            <w:pPr>
              <w:rPr>
                <w:rFonts w:ascii="Arial" w:eastAsiaTheme="minorEastAsia" w:hAnsi="Arial" w:cs="Arial"/>
                <w:b/>
                <w:color w:val="004251"/>
                <w:lang w:val="en-US" w:eastAsia="ja-JP"/>
              </w:rPr>
            </w:pPr>
          </w:p>
        </w:tc>
        <w:tc>
          <w:tcPr>
            <w:tcW w:w="4536" w:type="dxa"/>
          </w:tcPr>
          <w:p w14:paraId="37FF68B9" w14:textId="77777777" w:rsidR="00016F51" w:rsidRDefault="00016F51" w:rsidP="00016F51">
            <w:pPr>
              <w:rPr>
                <w:rFonts w:ascii="Arial" w:eastAsiaTheme="minorEastAsia" w:hAnsi="Arial" w:cs="Arial"/>
                <w:b/>
                <w:color w:val="004251"/>
                <w:lang w:val="en-US" w:eastAsia="ja-JP"/>
              </w:rPr>
            </w:pPr>
          </w:p>
        </w:tc>
        <w:tc>
          <w:tcPr>
            <w:tcW w:w="5245" w:type="dxa"/>
          </w:tcPr>
          <w:p w14:paraId="5C614504" w14:textId="77777777" w:rsidR="00016F51" w:rsidRDefault="00016F51" w:rsidP="00016F51">
            <w:pPr>
              <w:rPr>
                <w:rFonts w:ascii="Arial" w:eastAsiaTheme="minorEastAsia" w:hAnsi="Arial" w:cs="Arial"/>
                <w:b/>
                <w:color w:val="004251"/>
                <w:lang w:val="en-US" w:eastAsia="ja-JP"/>
              </w:rPr>
            </w:pPr>
          </w:p>
        </w:tc>
      </w:tr>
    </w:tbl>
    <w:p w14:paraId="30534A62" w14:textId="5F914427" w:rsidR="00422666" w:rsidRDefault="00422666" w:rsidP="00F8595C">
      <w:pPr>
        <w:rPr>
          <w:rFonts w:ascii="Arial" w:eastAsiaTheme="minorEastAsia" w:hAnsi="Arial" w:cs="Arial"/>
          <w:sz w:val="32"/>
          <w:lang w:val="en-US" w:eastAsia="ja-JP"/>
        </w:rPr>
      </w:pPr>
    </w:p>
    <w:p w14:paraId="1B6D394B" w14:textId="3FB93C08" w:rsidR="00422666" w:rsidRPr="00501AE3" w:rsidRDefault="00422666">
      <w:pPr>
        <w:rPr>
          <w:rFonts w:ascii="Arial" w:eastAsiaTheme="minorEastAsia" w:hAnsi="Arial" w:cs="Arial"/>
          <w:sz w:val="32"/>
          <w:lang w:val="en-US" w:eastAsia="ja-JP"/>
        </w:rPr>
      </w:pPr>
    </w:p>
    <w:p w14:paraId="359BE17F" w14:textId="6832FED5" w:rsidR="00F8595C" w:rsidRPr="00501AE3" w:rsidRDefault="00F8595C" w:rsidP="00D600E6">
      <w:pPr>
        <w:ind w:firstLine="720"/>
        <w:rPr>
          <w:rFonts w:ascii="Arial" w:eastAsiaTheme="minorEastAsia" w:hAnsi="Arial" w:cs="Arial"/>
          <w:sz w:val="32"/>
          <w:lang w:val="en-US" w:eastAsia="ja-JP"/>
        </w:rPr>
      </w:pPr>
    </w:p>
    <w:sectPr w:rsidR="00F8595C" w:rsidRPr="00501AE3" w:rsidSect="00EE4A72">
      <w:footerReference w:type="default" r:id="rId15"/>
      <w:footerReference w:type="first" r:id="rId16"/>
      <w:pgSz w:w="16838" w:h="11906" w:orient="landscape"/>
      <w:pgMar w:top="-1297" w:right="1440" w:bottom="709"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A3B11" w14:textId="77777777" w:rsidR="002A7D8E" w:rsidRDefault="002A7D8E">
      <w:pPr>
        <w:spacing w:after="0" w:line="240" w:lineRule="auto"/>
      </w:pPr>
      <w:r>
        <w:separator/>
      </w:r>
    </w:p>
  </w:endnote>
  <w:endnote w:type="continuationSeparator" w:id="0">
    <w:p w14:paraId="701F88A6" w14:textId="77777777" w:rsidR="002A7D8E" w:rsidRDefault="002A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0544" w14:textId="7AC061E1" w:rsidR="00EE4A72" w:rsidRPr="00EE4A72" w:rsidRDefault="00EE4A72">
    <w:pPr>
      <w:pStyle w:val="Footer"/>
      <w:rPr>
        <w:rFonts w:ascii="Arial" w:hAnsi="Arial" w:cs="Arial"/>
        <w:sz w:val="20"/>
      </w:rPr>
    </w:pPr>
    <w:r w:rsidRPr="00EE4A72">
      <w:rPr>
        <w:rFonts w:ascii="Arial" w:hAnsi="Arial" w:cs="Arial"/>
        <w:sz w:val="20"/>
      </w:rPr>
      <w:t xml:space="preserve">Last updated: </w:t>
    </w:r>
    <w:r w:rsidR="005963B5">
      <w:rPr>
        <w:rFonts w:ascii="Arial" w:hAnsi="Arial" w:cs="Arial"/>
        <w:sz w:val="20"/>
      </w:rPr>
      <w:t>April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7E2F" w14:textId="4E815AAF" w:rsidR="00EE4A72" w:rsidRPr="00EE4A72" w:rsidRDefault="00EE4A72" w:rsidP="00EE4A72">
    <w:pPr>
      <w:pStyle w:val="Footer"/>
      <w:rPr>
        <w:rFonts w:ascii="Arial" w:hAnsi="Arial" w:cs="Arial"/>
        <w:sz w:val="20"/>
      </w:rPr>
    </w:pPr>
    <w:r w:rsidRPr="00EE4A72">
      <w:rPr>
        <w:rFonts w:ascii="Arial" w:hAnsi="Arial" w:cs="Arial"/>
        <w:sz w:val="20"/>
      </w:rPr>
      <w:t xml:space="preserve">Last updated: </w:t>
    </w:r>
    <w:r w:rsidR="005963B5">
      <w:rPr>
        <w:rFonts w:ascii="Arial" w:hAnsi="Arial" w:cs="Arial"/>
        <w:sz w:val="20"/>
      </w:rPr>
      <w:t>April 2022</w:t>
    </w:r>
  </w:p>
  <w:p w14:paraId="04019483" w14:textId="77777777"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6A69E" w14:textId="77777777" w:rsidR="002A7D8E" w:rsidRDefault="002A7D8E">
      <w:pPr>
        <w:spacing w:after="0" w:line="240" w:lineRule="auto"/>
      </w:pPr>
      <w:r>
        <w:separator/>
      </w:r>
    </w:p>
  </w:footnote>
  <w:footnote w:type="continuationSeparator" w:id="0">
    <w:p w14:paraId="68368B98" w14:textId="77777777" w:rsidR="002A7D8E" w:rsidRDefault="002A7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BF6916"/>
    <w:multiLevelType w:val="hybridMultilevel"/>
    <w:tmpl w:val="C1C2B204"/>
    <w:lvl w:ilvl="0" w:tplc="F8A0B106">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2B6E5479"/>
    <w:multiLevelType w:val="hybridMultilevel"/>
    <w:tmpl w:val="934410DA"/>
    <w:lvl w:ilvl="0" w:tplc="21F8AF24">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3"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C22A1"/>
    <w:multiLevelType w:val="multilevel"/>
    <w:tmpl w:val="7C621AEA"/>
    <w:numStyleLink w:val="Style1"/>
  </w:abstractNum>
  <w:abstractNum w:abstractNumId="15"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3"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9"/>
  </w:num>
  <w:num w:numId="4">
    <w:abstractNumId w:val="0"/>
  </w:num>
  <w:num w:numId="5">
    <w:abstractNumId w:val="11"/>
  </w:num>
  <w:num w:numId="6">
    <w:abstractNumId w:val="6"/>
  </w:num>
  <w:num w:numId="7">
    <w:abstractNumId w:val="25"/>
  </w:num>
  <w:num w:numId="8">
    <w:abstractNumId w:val="16"/>
  </w:num>
  <w:num w:numId="9">
    <w:abstractNumId w:val="8"/>
  </w:num>
  <w:num w:numId="10">
    <w:abstractNumId w:val="17"/>
  </w:num>
  <w:num w:numId="11">
    <w:abstractNumId w:val="2"/>
  </w:num>
  <w:num w:numId="12">
    <w:abstractNumId w:val="20"/>
  </w:num>
  <w:num w:numId="13">
    <w:abstractNumId w:val="3"/>
  </w:num>
  <w:num w:numId="14">
    <w:abstractNumId w:val="24"/>
  </w:num>
  <w:num w:numId="15">
    <w:abstractNumId w:val="10"/>
  </w:num>
  <w:num w:numId="16">
    <w:abstractNumId w:val="23"/>
  </w:num>
  <w:num w:numId="17">
    <w:abstractNumId w:val="21"/>
  </w:num>
  <w:num w:numId="18">
    <w:abstractNumId w:val="26"/>
  </w:num>
  <w:num w:numId="19">
    <w:abstractNumId w:val="1"/>
  </w:num>
  <w:num w:numId="20">
    <w:abstractNumId w:val="22"/>
  </w:num>
  <w:num w:numId="21">
    <w:abstractNumId w:val="12"/>
  </w:num>
  <w:num w:numId="22">
    <w:abstractNumId w:val="15"/>
  </w:num>
  <w:num w:numId="23">
    <w:abstractNumId w:val="7"/>
  </w:num>
  <w:num w:numId="24">
    <w:abstractNumId w:val="5"/>
  </w:num>
  <w:num w:numId="25">
    <w:abstractNumId w:val="18"/>
  </w:num>
  <w:num w:numId="26">
    <w:abstractNumId w:val="14"/>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FE"/>
    <w:rsid w:val="0000292B"/>
    <w:rsid w:val="000107F2"/>
    <w:rsid w:val="00016F51"/>
    <w:rsid w:val="00022668"/>
    <w:rsid w:val="0002480D"/>
    <w:rsid w:val="00047A11"/>
    <w:rsid w:val="0005295A"/>
    <w:rsid w:val="00057C93"/>
    <w:rsid w:val="000A2E33"/>
    <w:rsid w:val="000A3370"/>
    <w:rsid w:val="000A7162"/>
    <w:rsid w:val="000C6EC1"/>
    <w:rsid w:val="000F69FB"/>
    <w:rsid w:val="00116758"/>
    <w:rsid w:val="00123DBB"/>
    <w:rsid w:val="00125053"/>
    <w:rsid w:val="0015764B"/>
    <w:rsid w:val="00167476"/>
    <w:rsid w:val="00172989"/>
    <w:rsid w:val="001746AC"/>
    <w:rsid w:val="00176E0D"/>
    <w:rsid w:val="00177FA2"/>
    <w:rsid w:val="00182970"/>
    <w:rsid w:val="001913C0"/>
    <w:rsid w:val="001A0E7D"/>
    <w:rsid w:val="001A5D4C"/>
    <w:rsid w:val="001B5F18"/>
    <w:rsid w:val="001D08FF"/>
    <w:rsid w:val="001D20B2"/>
    <w:rsid w:val="001F4B00"/>
    <w:rsid w:val="0020305A"/>
    <w:rsid w:val="002031ED"/>
    <w:rsid w:val="00214ABB"/>
    <w:rsid w:val="00220C6B"/>
    <w:rsid w:val="00224BEE"/>
    <w:rsid w:val="002401A8"/>
    <w:rsid w:val="0024383E"/>
    <w:rsid w:val="002602A1"/>
    <w:rsid w:val="00262857"/>
    <w:rsid w:val="00264EDA"/>
    <w:rsid w:val="002745D7"/>
    <w:rsid w:val="0027740A"/>
    <w:rsid w:val="00281381"/>
    <w:rsid w:val="00296D12"/>
    <w:rsid w:val="002A3A91"/>
    <w:rsid w:val="002A7D8E"/>
    <w:rsid w:val="002B0429"/>
    <w:rsid w:val="002B0534"/>
    <w:rsid w:val="002B53F1"/>
    <w:rsid w:val="002D7A9C"/>
    <w:rsid w:val="002E094B"/>
    <w:rsid w:val="00312013"/>
    <w:rsid w:val="003120AA"/>
    <w:rsid w:val="00312A69"/>
    <w:rsid w:val="00315A4B"/>
    <w:rsid w:val="00323ECA"/>
    <w:rsid w:val="00326BE6"/>
    <w:rsid w:val="00336DC7"/>
    <w:rsid w:val="00341EBC"/>
    <w:rsid w:val="00343A9B"/>
    <w:rsid w:val="00362D66"/>
    <w:rsid w:val="003731D3"/>
    <w:rsid w:val="00373CC7"/>
    <w:rsid w:val="003B65D6"/>
    <w:rsid w:val="003C4E74"/>
    <w:rsid w:val="003E14CF"/>
    <w:rsid w:val="003E4F93"/>
    <w:rsid w:val="003E6933"/>
    <w:rsid w:val="00404C6A"/>
    <w:rsid w:val="00415BA3"/>
    <w:rsid w:val="004220BC"/>
    <w:rsid w:val="00422666"/>
    <w:rsid w:val="0042468C"/>
    <w:rsid w:val="004334ED"/>
    <w:rsid w:val="004337CF"/>
    <w:rsid w:val="00434AF1"/>
    <w:rsid w:val="00441053"/>
    <w:rsid w:val="004657D4"/>
    <w:rsid w:val="004A147C"/>
    <w:rsid w:val="004A6E17"/>
    <w:rsid w:val="004B4971"/>
    <w:rsid w:val="004E01F0"/>
    <w:rsid w:val="004E0634"/>
    <w:rsid w:val="004E3E84"/>
    <w:rsid w:val="004E6D9E"/>
    <w:rsid w:val="004E6FF1"/>
    <w:rsid w:val="004E708D"/>
    <w:rsid w:val="00501AE3"/>
    <w:rsid w:val="00505E9E"/>
    <w:rsid w:val="00520EC6"/>
    <w:rsid w:val="00545B3C"/>
    <w:rsid w:val="00552746"/>
    <w:rsid w:val="00554B59"/>
    <w:rsid w:val="005963B5"/>
    <w:rsid w:val="005974E0"/>
    <w:rsid w:val="005A3485"/>
    <w:rsid w:val="005B032C"/>
    <w:rsid w:val="005C7463"/>
    <w:rsid w:val="005D1FEB"/>
    <w:rsid w:val="005E766D"/>
    <w:rsid w:val="0062425D"/>
    <w:rsid w:val="006255FB"/>
    <w:rsid w:val="00626E36"/>
    <w:rsid w:val="006301D4"/>
    <w:rsid w:val="00636257"/>
    <w:rsid w:val="00644F40"/>
    <w:rsid w:val="00646E93"/>
    <w:rsid w:val="0067445F"/>
    <w:rsid w:val="00687221"/>
    <w:rsid w:val="0069333A"/>
    <w:rsid w:val="00695072"/>
    <w:rsid w:val="006A4B7A"/>
    <w:rsid w:val="006A4BEF"/>
    <w:rsid w:val="006B140B"/>
    <w:rsid w:val="006B6A19"/>
    <w:rsid w:val="006E0F03"/>
    <w:rsid w:val="006E2C43"/>
    <w:rsid w:val="00730E4A"/>
    <w:rsid w:val="00733026"/>
    <w:rsid w:val="00751875"/>
    <w:rsid w:val="00766EAF"/>
    <w:rsid w:val="00773FB3"/>
    <w:rsid w:val="00774724"/>
    <w:rsid w:val="007D7786"/>
    <w:rsid w:val="007E752B"/>
    <w:rsid w:val="007F76CF"/>
    <w:rsid w:val="008072C8"/>
    <w:rsid w:val="008153CC"/>
    <w:rsid w:val="0081758B"/>
    <w:rsid w:val="0082625A"/>
    <w:rsid w:val="00836D31"/>
    <w:rsid w:val="008419EA"/>
    <w:rsid w:val="0086321A"/>
    <w:rsid w:val="008816AC"/>
    <w:rsid w:val="0089264A"/>
    <w:rsid w:val="008B292C"/>
    <w:rsid w:val="008D5E44"/>
    <w:rsid w:val="008E3938"/>
    <w:rsid w:val="008E423A"/>
    <w:rsid w:val="008E6F6A"/>
    <w:rsid w:val="008F04CA"/>
    <w:rsid w:val="00905467"/>
    <w:rsid w:val="009125EB"/>
    <w:rsid w:val="00931FA5"/>
    <w:rsid w:val="00935914"/>
    <w:rsid w:val="00935F9D"/>
    <w:rsid w:val="00950DAB"/>
    <w:rsid w:val="0096429D"/>
    <w:rsid w:val="00971E50"/>
    <w:rsid w:val="009A5C3C"/>
    <w:rsid w:val="009A60A7"/>
    <w:rsid w:val="009B0241"/>
    <w:rsid w:val="009B65BF"/>
    <w:rsid w:val="009B7A32"/>
    <w:rsid w:val="009E5342"/>
    <w:rsid w:val="009E620D"/>
    <w:rsid w:val="00A01509"/>
    <w:rsid w:val="00A05CFF"/>
    <w:rsid w:val="00A23160"/>
    <w:rsid w:val="00A301E3"/>
    <w:rsid w:val="00A3070D"/>
    <w:rsid w:val="00A35222"/>
    <w:rsid w:val="00A50503"/>
    <w:rsid w:val="00A87F3C"/>
    <w:rsid w:val="00AB3317"/>
    <w:rsid w:val="00AC2F87"/>
    <w:rsid w:val="00AD6423"/>
    <w:rsid w:val="00AE6678"/>
    <w:rsid w:val="00AE6C59"/>
    <w:rsid w:val="00B01CD8"/>
    <w:rsid w:val="00B13F6E"/>
    <w:rsid w:val="00B26852"/>
    <w:rsid w:val="00B4574E"/>
    <w:rsid w:val="00B47B9C"/>
    <w:rsid w:val="00B56314"/>
    <w:rsid w:val="00B63C94"/>
    <w:rsid w:val="00B736FB"/>
    <w:rsid w:val="00BA020C"/>
    <w:rsid w:val="00BA1700"/>
    <w:rsid w:val="00BB359E"/>
    <w:rsid w:val="00BB7264"/>
    <w:rsid w:val="00BC776D"/>
    <w:rsid w:val="00BD569B"/>
    <w:rsid w:val="00BE6F40"/>
    <w:rsid w:val="00BF3E6F"/>
    <w:rsid w:val="00C26FC4"/>
    <w:rsid w:val="00C4374C"/>
    <w:rsid w:val="00C500E5"/>
    <w:rsid w:val="00C51C82"/>
    <w:rsid w:val="00C5615B"/>
    <w:rsid w:val="00C614AF"/>
    <w:rsid w:val="00C67451"/>
    <w:rsid w:val="00C74F31"/>
    <w:rsid w:val="00C80954"/>
    <w:rsid w:val="00CB6207"/>
    <w:rsid w:val="00CC0229"/>
    <w:rsid w:val="00CE3866"/>
    <w:rsid w:val="00CE391F"/>
    <w:rsid w:val="00CE6F83"/>
    <w:rsid w:val="00D0517C"/>
    <w:rsid w:val="00D10589"/>
    <w:rsid w:val="00D1125F"/>
    <w:rsid w:val="00D127CB"/>
    <w:rsid w:val="00D20474"/>
    <w:rsid w:val="00D26D7C"/>
    <w:rsid w:val="00D47FE1"/>
    <w:rsid w:val="00D54920"/>
    <w:rsid w:val="00D600E6"/>
    <w:rsid w:val="00D8454F"/>
    <w:rsid w:val="00D86F63"/>
    <w:rsid w:val="00DA4BE6"/>
    <w:rsid w:val="00DB03FE"/>
    <w:rsid w:val="00DD4E2B"/>
    <w:rsid w:val="00DD76FC"/>
    <w:rsid w:val="00E0057A"/>
    <w:rsid w:val="00E0361A"/>
    <w:rsid w:val="00E61F1C"/>
    <w:rsid w:val="00E75FCF"/>
    <w:rsid w:val="00E9003A"/>
    <w:rsid w:val="00E9308B"/>
    <w:rsid w:val="00E96221"/>
    <w:rsid w:val="00EA758F"/>
    <w:rsid w:val="00EB44E1"/>
    <w:rsid w:val="00EB71E2"/>
    <w:rsid w:val="00EC2FD6"/>
    <w:rsid w:val="00EE4A72"/>
    <w:rsid w:val="00F016F6"/>
    <w:rsid w:val="00F07941"/>
    <w:rsid w:val="00F11F11"/>
    <w:rsid w:val="00F13FCC"/>
    <w:rsid w:val="00F16F44"/>
    <w:rsid w:val="00F4486E"/>
    <w:rsid w:val="00F47D95"/>
    <w:rsid w:val="00F6463F"/>
    <w:rsid w:val="00F704C8"/>
    <w:rsid w:val="00F71E3A"/>
    <w:rsid w:val="00F73005"/>
    <w:rsid w:val="00F7500F"/>
    <w:rsid w:val="00F75C5D"/>
    <w:rsid w:val="00F8595C"/>
    <w:rsid w:val="00FB15B8"/>
    <w:rsid w:val="00FB57B2"/>
    <w:rsid w:val="00FC2876"/>
    <w:rsid w:val="00FF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9A70F"/>
  <w15:docId w15:val="{96744F63-11D5-4B83-B643-9EBF4D52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A9C"/>
  </w:style>
  <w:style w:type="paragraph" w:styleId="Heading1">
    <w:name w:val="heading 1"/>
    <w:basedOn w:val="Normal"/>
    <w:next w:val="Normal"/>
    <w:link w:val="Heading1Char"/>
    <w:uiPriority w:val="9"/>
    <w:qFormat/>
    <w:rsid w:val="0000292B"/>
    <w:pPr>
      <w:keepNext/>
      <w:keepLines/>
      <w:spacing w:before="240" w:after="0"/>
      <w:outlineLvl w:val="0"/>
    </w:pPr>
    <w:rPr>
      <w:rFonts w:asciiTheme="majorHAnsi" w:eastAsiaTheme="majorEastAsia" w:hAnsiTheme="majorHAnsi" w:cstheme="majorBidi"/>
      <w:color w:val="2F2F3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unhideWhenUsed/>
    <w:rsid w:val="002D7A9C"/>
    <w:rPr>
      <w:color w:val="800080"/>
      <w:u w:val="single"/>
    </w:rPr>
  </w:style>
  <w:style w:type="character" w:customStyle="1" w:styleId="UnresolvedMention">
    <w:name w:val="Unresolved Mention"/>
    <w:basedOn w:val="DefaultParagraphFont"/>
    <w:uiPriority w:val="99"/>
    <w:semiHidden/>
    <w:unhideWhenUsed/>
    <w:rsid w:val="00BB7264"/>
    <w:rPr>
      <w:color w:val="605E5C"/>
      <w:shd w:val="clear" w:color="auto" w:fill="E1DFDD"/>
    </w:rPr>
  </w:style>
  <w:style w:type="paragraph" w:customStyle="1" w:styleId="Default">
    <w:name w:val="Default"/>
    <w:rsid w:val="005A3485"/>
    <w:pPr>
      <w:autoSpaceDE w:val="0"/>
      <w:autoSpaceDN w:val="0"/>
      <w:adjustRightInd w:val="0"/>
      <w:spacing w:after="0" w:line="240" w:lineRule="auto"/>
    </w:pPr>
    <w:rPr>
      <w:rFonts w:ascii="Gill Sans MT" w:hAnsi="Gill Sans MT" w:cs="Gill Sans MT"/>
      <w:color w:val="000000"/>
      <w:sz w:val="24"/>
      <w:szCs w:val="24"/>
    </w:rPr>
  </w:style>
  <w:style w:type="numbering" w:customStyle="1" w:styleId="Style1">
    <w:name w:val="Style1"/>
    <w:basedOn w:val="NoList"/>
    <w:uiPriority w:val="99"/>
    <w:rsid w:val="0000292B"/>
    <w:pPr>
      <w:numPr>
        <w:numId w:val="25"/>
      </w:numPr>
    </w:pPr>
  </w:style>
  <w:style w:type="paragraph" w:customStyle="1" w:styleId="TSB-Level1Numbers">
    <w:name w:val="TSB - Level 1 Numbers"/>
    <w:basedOn w:val="Heading1"/>
    <w:link w:val="TSB-Level1NumbersChar"/>
    <w:qFormat/>
    <w:rsid w:val="0000292B"/>
    <w:pPr>
      <w:keepNext w:val="0"/>
      <w:keepLines w:val="0"/>
      <w:numPr>
        <w:ilvl w:val="1"/>
        <w:numId w:val="26"/>
      </w:numPr>
      <w:spacing w:before="0" w:line="240" w:lineRule="auto"/>
      <w:ind w:left="1480" w:hanging="482"/>
      <w:jc w:val="both"/>
    </w:pPr>
    <w:rPr>
      <w:rFonts w:ascii="Gill Sans MT" w:eastAsia="Arial" w:hAnsi="Gill Sans MT" w:cs="Arial"/>
      <w:color w:val="006666"/>
      <w:sz w:val="22"/>
      <w:szCs w:val="24"/>
    </w:rPr>
  </w:style>
  <w:style w:type="paragraph" w:customStyle="1" w:styleId="TSB-Level2Numbers">
    <w:name w:val="TSB - Level 2 Numbers"/>
    <w:basedOn w:val="TSB-Level1Numbers"/>
    <w:autoRedefine/>
    <w:qFormat/>
    <w:rsid w:val="0000292B"/>
    <w:pPr>
      <w:numPr>
        <w:ilvl w:val="2"/>
      </w:numPr>
      <w:ind w:left="2223" w:hanging="998"/>
    </w:pPr>
    <w:rPr>
      <w:rFonts w:ascii="Arial" w:hAnsi="Arial"/>
    </w:rPr>
  </w:style>
  <w:style w:type="character" w:customStyle="1" w:styleId="TSB-Level1NumbersChar">
    <w:name w:val="TSB - Level 1 Numbers Char"/>
    <w:link w:val="TSB-Level1Numbers"/>
    <w:rsid w:val="0000292B"/>
    <w:rPr>
      <w:rFonts w:ascii="Gill Sans MT" w:eastAsia="Arial" w:hAnsi="Gill Sans MT" w:cs="Arial"/>
      <w:color w:val="006666"/>
      <w:szCs w:val="24"/>
    </w:rPr>
  </w:style>
  <w:style w:type="character" w:customStyle="1" w:styleId="Heading1Char">
    <w:name w:val="Heading 1 Char"/>
    <w:basedOn w:val="DefaultParagraphFont"/>
    <w:link w:val="Heading1"/>
    <w:uiPriority w:val="9"/>
    <w:rsid w:val="0000292B"/>
    <w:rPr>
      <w:rFonts w:asciiTheme="majorHAnsi" w:eastAsiaTheme="majorEastAsia" w:hAnsiTheme="majorHAnsi" w:cstheme="majorBidi"/>
      <w:color w:val="2F2F30" w:themeColor="accent1" w:themeShade="BF"/>
      <w:sz w:val="32"/>
      <w:szCs w:val="32"/>
    </w:rPr>
  </w:style>
  <w:style w:type="paragraph" w:customStyle="1" w:styleId="TSB-PolicyBullets">
    <w:name w:val="TSB - Policy Bullets"/>
    <w:basedOn w:val="ListParagraph"/>
    <w:link w:val="TSB-PolicyBulletsChar"/>
    <w:autoRedefine/>
    <w:qFormat/>
    <w:rsid w:val="004E01F0"/>
    <w:pPr>
      <w:spacing w:after="0" w:line="240" w:lineRule="auto"/>
      <w:ind w:left="780"/>
      <w:jc w:val="both"/>
    </w:pPr>
    <w:rPr>
      <w:rFonts w:ascii="Arial" w:eastAsia="Arial" w:hAnsi="Arial" w:cs="Times New Roman"/>
    </w:rPr>
  </w:style>
  <w:style w:type="character" w:customStyle="1" w:styleId="TSB-PolicyBulletsChar">
    <w:name w:val="TSB - Policy Bullets Char"/>
    <w:link w:val="TSB-PolicyBullets"/>
    <w:rsid w:val="004E01F0"/>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bratt@greenlandsprimar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bratt@greenlandsprimar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wirth@greenlandsprimary.org" TargetMode="External"/></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C4D3-2272-4060-9DA3-3F4E8B7B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Andrew</dc:creator>
  <cp:lastModifiedBy>Windows User</cp:lastModifiedBy>
  <cp:revision>2</cp:revision>
  <dcterms:created xsi:type="dcterms:W3CDTF">2022-06-15T10:22:00Z</dcterms:created>
  <dcterms:modified xsi:type="dcterms:W3CDTF">2022-06-15T10:22:00Z</dcterms:modified>
</cp:coreProperties>
</file>